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Astilbe ×arendsii</text:h>
      <text:p text:style-name="Definition_20_Term_20_Tight">Název taxonu</text:p>
      <text:p text:style-name="Definition_20_Definition_20_Tight">Astilbe ×arendsii</text:p>
      <text:p text:style-name="Definition_20_Term_20_Tight">Vědecký název taxonu</text:p>
      <text:p text:style-name="Definition_20_Definition_20_Tight">Astilbe ×arendsii</text:p>
      <text:p text:style-name="Definition_20_Term_20_Tight">Jména autorů, kteří taxon popsali</text:p>
      <text:p text:style-name="Definition_20_Definition_20_Tight">
        <text:a xlink:type="simple" xlink:href="/taxon-authors/459" office:name="">
          <text:span text:style-name="Definition">Arends</text:span>
        </text:a>
      </text:p>
      <text:p text:style-name="Definition_20_Term_20_Tight">Český název</text:p>
      <text:p text:style-name="Definition_20_Definition_20_Tight">čechrava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4" office:name="">
          <text:span text:style-name="Definition">Astilbe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skupina zahradních odrůd (na jejichž vzniku se podílela řada druhů: Astilbe astilboides, A. chinensis var davidii, A. japonica, A. thunbergii) šlechtěny Georgem Arendsii v Německu v letech 1909 - 1950.</text:p>
      <text:h text:style-name="Heading_20_4" text:outline-level="4">Zařazení</text:h>
      <text:p text:style-name="Definition_20_Term_20_Tight">Fytocenologický původ</text:p>
      <text:p text:style-name="Definition_20_Definition_20_Tight">kulturní. Výchozí rodičovské druhy s těžištěm výskytu v Himalájích, Číně, Japonsku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mírně odnožující, oddenkatá trvalka variabilní výšky 30-90 cm, v závislosti na odrůdě.</text:p>
      <text:p text:style-name="Definition_20_Term_20_Tight">Kořen</text:p>
      <text:p text:style-name="Definition_20_Definition_20_Tight">tenké oddenky s jemnými kořeny</text:p>
      <text:p text:style-name="Definition_20_Term_20_Tight">Výhony</text:p>
      <text:p text:style-name="Definition_20_Definition_20_Tight">vzpřímené,30-90 cm vysoké, zelené i načervenalé, olysalé</text:p>
      <text:p text:style-name="Definition_20_Term_20_Tight">Listy</text:p>
      <text:p text:style-name="Definition_20_Definition_20_Tight">dlouze řapíkaté v obrysu 3 úhelníkové, 2-3 zpeřené, sytě zelené, lesklé, bez štětin,</text:p>
      <text:p text:style-name="Definition_20_Term_20_Tight">Květenství</text:p>
      <text:p text:style-name="Definition_20_Definition_20_Tight">vzpřímená terminální lata</text:p>
      <text:p text:style-name="Definition_20_Term_20_Tight">Květy</text:p>
      <text:p text:style-name="Definition_20_Definition_20_Tight">5 četné, bílé, drobné - okvětní plátky úzké, 3-4 mm dlouhé, obvykle delší než tyčinky</text:p>
      <text:p text:style-name="Definition_20_Term_20_Tight">Plody</text:p>
      <text:p text:style-name="Definition_20_Definition_20_Tight">tobolka 3-4 mm</text:p>
      <text:p text:style-name="Definition_20_Term_20_Tight">Možnost záměny taxonu (+ rozlišující rozhodný znak)</text:p>
      <text:p text:style-name="Definition_20_Definition_20_Tight">Těžce rozlišitelná od. A. japonica (bělavě naběhlé lodyhy, květenství hustě nahloučená 10-20cm dlouhá lata, krátce chloupkatá, postranní větévky vystoupavé, lístečky kopinaté nebo obkopinaté, protáhlé (užší než A. chinensis), ostře 2- zubaté s výraznou špičkou, 3-7 cm x 1-2cm, terminální zúžené u báze).</text:p>
      <text:p text:style-name="Definition_20_Term_20_Tight">Vytrvalost</text:p>
      <text:p text:style-name="Definition_20_Definition_20_Tight">vytrvalý, mrazuvzdorný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plné slunce toleruje za předpokladu bohatého zásobení substrátu vodou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vlhké až čerstvé půdy</text:p>
      <text:p text:style-name="Definition_20_Term_20_Tight">Faktor půdy</text:p>
      <text:p text:style-name="Definition_20_Definition_20_Tight">bohaté, živné s vysokým obsahem humusu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kvetení. Atraktivní také bronzovým listem při rašení a suchými strukturami květenství v zimě.</text:p>
      <text:p text:style-name="Definition_20_Term_20_Tight">Použití - pro trvalky</text:p>
      <text:p text:style-name="Definition_20_Definition_20_Tight">OPD - Okraj porostu dřevin, VPz - Volné plochy záhonového charakteru, Z - Záhon a OV - Okraj vody</text:p>
      <text:p text:style-name="Definition_20_Term_20_Tight">Použití - pro trvalky - poznámka</text:p>
      <text:p text:style-name="Definition_20_Definition_20_Tight">Široké použití v KA - veřejná i privátní zeleň, velmi významná trvalka pro řez květů a následné uplatnění ve floristice (obchodovatelná na květinových burzách), lze také sušit.</text:p>
      <text:p text:style-name="Definition_20_Term_20_Tight">Použití</text:p>
      <text:p text:style-name="Definition_20_Definition_20_Tight">atraktivní kombinace s rody Hosta, Ligullaria, Rodgersia, mnohé kapradiny, japonské etážovité Primula, Chelone obligua, Kirengeshoma palmata aj.</text:p>
      <text:p text:style-name="Definition_20_Term_20_Tight">Růstové i jiné druhově specifické vlastnosti</text:p>
      <text:p text:style-name="Definition_20_Definition_20_Tight">velmi vhodné pravidelně na podzim nebo brzy na jaře oddenky přisypávat kompostem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Odrůdy</text:p>
      <text:p text:style-name="Definition_20_Definition_20_Tight">mnoho odrůd odlišných barvou a vzrůstem, vyšlechtěných německým šlechtitelem Georgem Adalbertem Arendsem (1863–1952) v první polovině 20.století - mnohé z nich jsou dodnes pěstovány a spolu s dalšími přiřazované do okruhu Astilbe Arendsii Group. Na jejich vzniku se podílely především asijské druhy Astilbe astilboides, A. chinensis, A. davidii, A. japonica, A. thunbergii. Barevná škála od bílé ´Brautschleier´, lehce růžové ´Diamant´, ´Anita Pfeifer´, sytě růžové (´Gloria´), fialové (´Ametyst´) přes červenou (´Granat´) , vínově rudou (´Fanal´).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1">
        <text:list-item>
          <text:p text:style-name="P1">
            <text:a xlink:type="simple" xlink:href="https://www.softsort.cz/app/#/taxon/131" office:name="">
              <text:span text:style-name="Definition">https://www.softsort.cz/app/#/taxon/131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EvMjkvMTVfMjNfMjlfMzBfQXN0aWxiZV94X2FyZW5kc2lpX0FtZXR5c3RfMV8uSlBHIl1d?sha=d03f5955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jkvMTVfMjNfMzFfNTcwX0lNR182NzMzLkpQRyJdXQ?sha=a9c8f389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EvMjkvMTVfMzBfMDlfNTk2X0FzdGlsYmVfQnJhdXRzY2hsZWllcl8xXy5KUEciXV0?sha=469e464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EvMjkvMTVfMzBfMTBfMTI2X0FzdGlsYmVfeF9hcmVuZHNpaV80LkpQRyJdXQ?sha=301c899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EvMjkvMTVfMzBfMTFfNzc2X0RTQ18xMDQ5LkpQRyJdXQ?sha=12fb33f2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EvMjkvMTVfMzBfMTNfMTgxX0lNR184NTIxLkpQRyJdXQ?sha=3aa39503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