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Browallia speciosa</text:h>
      <text:p text:style-name="Definition_20_Term_20_Tight">Název taxonu</text:p>
      <text:p text:style-name="Definition_20_Definition_20_Tight">Browallia speciosa</text:p>
      <text:p text:style-name="Definition_20_Term_20_Tight">Vědecký název taxonu</text:p>
      <text:p text:style-name="Definition_20_Definition_20_Tight">Browallia speciosa</text:p>
      <text:p text:style-name="Definition_20_Term_20_Tight">Jména autorů, kteří taxon popsali</text:p>
      <text:p text:style-name="Definition_20_Definition_20_Tight">
        <text:a xlink:type="simple" xlink:href="/taxon-authors/392" office:name="">
          <text:span text:style-name="Definition">Hooker, William Jackson</text:span>
        </text:a>
      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61" office:name="">
          <text:span text:style-name="Definition">Browallia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</text:p>
      <text:h text:style-name="Heading_20_4" text:outline-level="4">Zařazení</text:h>
      <text:p text:style-name="Definition_20_Term_20_Tight">Pěstitelská skupina</text:p>
      <text:p text:style-name="Definition_20_Definition_20_Tight">Letnička nepravá</text:p>
      <text:p text:style-name="Definition_20_Term_20_Tight">Životní forma</text:p>
      <text:p text:style-name="Definition_20_Definition_20_Tight">Kryptofyt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Řízkování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