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niamniamensis</text:h>
      <text:p text:style-name="Definition_20_Term_20_Tight">Název taxonu</text:p>
      <text:p text:style-name="Definition_20_Definition_20_Tight">Impatiens niamniamensis</text:p>
      <text:p text:style-name="Definition_20_Term_20_Tight">Vědecký název taxonu</text:p>
      <text:p text:style-name="Definition_20_Definition_20_Tight">Impatiens niamniamensis</text:p>
      <text:p text:style-name="Definition_20_Term_20_Tight">Jména autorů, kteří taxon popsali</text:p>
      <text:p text:style-name="Definition_20_Definition_20_Tight">
        <text:a xlink:type="simple" xlink:href="/taxon-authors/58" office:name="">
          <text:span text:style-name="Definition">Gilg (1909)</text:span>
        </text:a>
      </text:p>
      <text:p text:style-name="Definition_20_Term_20_Tight">Odrůda</text:p>
      <text:p text:style-name="Definition_20_Definition_20_Tight">´Golden Cockatoo´</text:p>
      <text:p text:style-name="Definition_20_Term_20_Tight">Český název</text:p>
      <text:p text:style-name="Definition_20_Definition_20_Tight">netýkavka zandijská</text:p>
      <text:p text:style-name="Definition_20_Term_20_Tight">Synonyma (zahradnicky používaný název)</text:p>
      <text:p text:style-name="Definition_20_Definition_20_Tight">Impatiens dichroa Gilg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 a Usambarská oblast</text:p>
      <text:p text:style-name="Definition_20_Term_20_Tight">Biogeografické regiony - poznámka</text:p>
      <text:p text:style-name="Definition_20_Definition_20_Tight">z Konga a Kamerunu po celé rovníkové Africe do Keni a Tanzánie</text:p>
      <text:h text:style-name="Heading_20_4" text:outline-level="4">Zařazení</text:h>
      <text:p text:style-name="Definition_20_Term_20_Tight">Fytocenologický původ</text:p>
      <text:p text:style-name="Definition_20_Definition_20_Tight">ankofyt, ptenothalofyt - mokrá údolí ve stinných deštných lesích, na mechem porostlých stromech, po březích potoků z nížiny k 1500 m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roste terestricky v podrostu i epifyticky na kmenech mechem porostlých stromů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s hrubým olistěním a svazky zářivě vybarvených květů, nezřídka přes metr vysoká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masité a křehké, na prst silné, zpravidla nevětvené, lysé, temně hnědopurpurové, spirálně olistěné</text:p>
      <text:p text:style-name="Definition_20_Term_20_Tight">Listy</text:p>
      <text:p text:style-name="Definition_20_Definition_20_Tight">hrotnatě elipčité, až 0.2 m dlouhé s okraji hrubě vroubkovanými, často s růžovými středovými žebry</text:p>
      <text:p text:style-name="Definition_20_Term_20_Tight">Květenství</text:p>
      <text:p text:style-name="Definition_20_Definition_20_Tight">úžlabní dvoukvěté až šestikvěté hrozny dlouze stopkatých květů, často také ze stonku zpod listů</text:p>
      <text:p text:style-name="Definition_20_Term_20_Tight">Květy</text:p>
      <text:p text:style-name="Definition_20_Definition_20_Tight">oboupohlavné, souměrné, pětičetné s masívní vakovitou červenozelenou (někdy růžově purpurovou) ostruhou a drobnými žlutými petaly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vřetenovité tobolky</text:p>
      <text:p text:style-name="Definition_20_Term_20_Tight">Semena</text:p>
      <text:p text:style-name="Definition_20_Definition_20_Tight">neveliká, oválná, hnědá</text:p>
      <text:p text:style-name="Definition_20_Term_20_Tight">Možnost záměny taxonu (+ rozlišující rozhodný znak)</text:p>
      <text:p text:style-name="Definition_20_Definition_20_Tight">zaměnitelná s blízkými I.clavicalcar Fisch. (květy žluté, s většími bílými petaly) a I.flammea Gilg. (květy oranžové s červenými ostruhami, petaly rovněž větší, i za květu sevřené), anebo s kéralskou I.parasitica Bedd. s červenožlutými květy s masívními, silně stočenými ostruhami,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pro růst i kvetení 12-24 klux, pod 8 klux nežádoucí dlouživý růst a slabé kvetení</text:p>
      <text:p text:style-name="Definition_20_Term_20_Tight">Faktor tepla</text:p>
      <text:p text:style-name="Definition_20_Definition_20_Tight">zakořenění řízků 22°C, po prokořenění hrnků18°C-20°C, otužování 16°C, pro květní tvorbu 18°C a více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hrnková květina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- 36-48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Mezihrnky</text:p>
      <text:p text:style-name="Definition_20_Definition_20_Tight">příležitostně 8 cm hrnky pro zakořenění řízků - přehrnkování do 14 cm</text:p>
      <text:p text:style-name="Definition_20_Term_20_Tight">Konečné hrnky</text:p>
      <text:p text:style-name="Definition_20_Definition_20_Tight">10-12 cm hrnky (s přímým zakořeněním řízků), větší rostliny až 14 cm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vysoké kvetoucí rostliny)</text:p>
      <text:p text:style-name="Definition_20_Term_20_Tight">Odrůdy</text:p>
      <text:p text:style-name="Definition_20_Definition_20_Tight">´African King´ s květy zcela červenými, variegátní ´Golden Cockatoo´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Grey-Wilson C. (1980): Impatiens of Africa. RBG, Kew; A.Balkema, Rotterdam -- Grey-Wilson C. (2007): Parrot-billed Impatiens. The Plantsman 184-187 -- 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NTRfODY3X19VaGVyX0ltcGF0aWVuc19oaWFuc19rdl90LkpQRyJdXQ?sha=6b125ef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NTVfMjcxX19VaGVyX0ltcGF0aWVuc19rZWlsaWlfa3ZfdC5KUEciXV0?sha=2b5d15b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NTVfNTc3X19VaGVyX0ltcGF0aWVuc19uaWFtbmlhbWVuc2lzX0dvbGRlbl9Db2NrYXRvb18uSlBHIl1d?sha=8979a6a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FfNTVfODU4X19VaGVyX0ltcGF0aWVuc19uaWFtbmlhbWVuc2lzLkpQRyJdXQ?sha=c010404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FfNTZfMTY3X19VaGVyX0ltcGF0aWVuc19rZWlsaWkuSlBHIl1d?sha=6740b9e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FfNTZfNDc3X19VaGVyX0ltcGF0aWVuc19oaWFucy5KUEciXV0?sha=aa8fbe96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FfNTZfNzgzX19VaGVyX0ltcGF0aWVuc19uaWFtbmlhbWVuc2lzX2t2X3RlbnN0dl8uSlBHIl1d?sha=59f9dda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