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Pterocarya fraxinifolia</text:h>
      <text:p text:style-name="Definition_20_Term_20_Tight">Název taxonu</text:p>
      <text:p text:style-name="Definition_20_Definition_20_Tight">Pterocarya fraxinifolia</text:p>
      <text:p text:style-name="Definition_20_Term_20_Tight">Vědecký název taxonu</text:p>
      <text:p text:style-name="Definition_20_Definition_20_Tight">Pterocarya fraxinifolia</text:p>
      <text:p text:style-name="Definition_20_Term_20_Tight">Jména autorů, kteří taxon popsali</text:p>
      <text:p text:style-name="Definition_20_Definition_20_Tight">
        <text:a xlink:type="simple" xlink:href="/taxon-authors/496" office:name="">
          <text:span text:style-name="Definition">(Lam.) Spach.</text:span>
        </text:a>
      </text:p>
      <text:p text:style-name="Definition_20_Term_20_Tight">Český název</text:p>
      <text:p text:style-name="Definition_20_Definition_20_Tight">pterokarye jasanolistá</text:p>
      <text:p text:style-name="Definition_20_Term_20_Tight">Synonyma (zahradnicky používaný název)</text:p>
      <text:p text:style-name="Definition_20_Definition_20_Tight">Juglans fraxinifolia Lam., Pterocarya caucasica C. A. Mey.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91" office:name="">
          <text:span text:style-name="Definition">Pterocarya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Iránsko-turanská oblast</text:p>
      <text:p text:style-name="Definition_20_Term_20_Tight">Biogeografické regiony - poznámka</text:p>
      <text:p text:style-name="Definition_20_Definition_20_Tight">pobřežní a lužní lesy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15-20(-30) m vysoký, většinou od báze více kmenný, s mohutnou polokulovitou korunou; bujně odnožuje kořenovými výběžky, textura je středně hrubá</text:p>
      <text:p text:style-name="Definition_20_Term_20_Tight">Výhony</text:p>
      <text:p text:style-name="Definition_20_Definition_20_Tight">silné letorosty jsou žlutozelené až olivově hnědé, na jaře jemně rezavě hnědě chlupaté, později olysávají, dřeň větviček na příčném řezu přehrádkovaná</text:p>
      <text:p text:style-name="Definition_20_Term_20_Tight">Pupeny</text:p>
      <text:p text:style-name="Definition_20_Definition_20_Tight">pupeny nahé, rezavě hnědě plstnaté, terminální je největší, postranní výrazně menší</text:p>
      <text:p text:style-name="Definition_20_Term_20_Tight">Listy</text:p>
      <text:p text:style-name="Definition_20_Definition_20_Tight">střídavé, lichozpeřené, 20-45 (60) cm dlouhé, složené z (5)11-21(25) protáhle vejčitě kopinatých lístků, ty jsou 6-12 cm dlouhé a 2,5-4 cm široké, u báze nesymetricky zaoblené, okraj jemně pilovitý, líc leskle tmavě zelený rub světlejší s chomáčky hvězdovitých chlupů v paždí žilek</text:p>
      <text:p text:style-name="Definition_20_Term_20_Tight">Květenství</text:p>
      <text:p text:style-name="Definition_20_Definition_20_Tight">válcovité jehnědy</text:p>
      <text:p text:style-name="Definition_20_Term_20_Tight">Květy</text:p>
      <text:p text:style-name="Definition_20_Definition_20_Tight">květy samčí v hustých válcovitých jehnědách 7-12 cm dlouhých, vyrůstají na loňských větévkách, samičí v řídkých, 20-50 cm dlouhých jehnědách, na letorostech</text:p>
      <text:p text:style-name="Definition_20_Term_20_Tight">Plody</text:p>
      <text:p text:style-name="Definition_20_Definition_20_Tight">plodenství jsou 20-50 cm dlouhá, jednotlivé plody 1,5-2 cm široké, složené ze středového oříšku a dvou polookrouhlých křídel, jsou dlouho zelené, po dozrání v září hnědnou</text:p>
      <text:p text:style-name="Definition_20_Term_20_Tight">Kůra a borka</text:p>
      <text:p text:style-name="Definition_20_Definition_20_Tight">kůra je v mládí šedá, ve stáří tmavě hnědá podélně hluboce brázditá borka</text:p>
      <text:p text:style-name="Definition_20_Term_20_Tight">Možnost záměny taxonu (+ rozlišující rozhodný znak)</text:p>
      <text:p text:style-name="Definition_20_Definition_20_Tight">Juglans (strom obvykle s jedním kmenem; plody neokřídlené, velké; pupen krytý šupinami); Carya (strom s jedním průběžným kmenem; plody neokřídlené, velké; pupen krytý šupinami, dřeň nepřehrádkovaná)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Doba zrání - poznámka</text:p>
      <text:p text:style-name="Definition_20_Definition_20_Tight">plody dozrávají v září, opadávají v listopadu</text:p>
      <text:h text:style-name="Heading_20_4" text:outline-level="4">Nároky na stanoviště</text:h>
      <text:p text:style-name="Definition_20_Term_20_Tight">Faktor světla</text:p>
      <text:p text:style-name="Definition_20_Definition_20_Tight">vyžaduje slunné stanoviště</text:p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zápoj a zastínění špatně snáší</text:p>
      <text:p text:style-name="Definition_20_Term_20_Tight">Faktor tepla</text:p>
      <text:p text:style-name="Definition_20_Definition_20_Tight">příznivé jsou chráněné polohy, oblasti I-II, zvláště na vlhkém stanovišti a v mládí při pozdních mrazech namrzne, ale dobře obrůstá</text:p>
      <text:p text:style-name="Definition_20_Term_20_Tight">Faktor vody</text:p>
      <text:p text:style-name="Definition_20_Definition_20_Tight">půdy dobře zásobené voudou</text:p>
      <text:p text:style-name="Definition_20_Term_20_Tight">Faktor půdy</text:p>
      <text:p text:style-name="Definition_20_Definition_20_Tight">vyhovující je stanoviště na hlubokých živných, nejlépe středně těžkých půdách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podzimní zbarvení: listy opadávají zelené se žlutohnědým okrajem po prvním mrazu</text:p>
      <text:p text:style-name="Definition_20_Term_20_Tight">Použití</text:p>
      <text:p text:style-name="Definition_20_Definition_20_Tight">ideální solitéra do velkých parků, případně na okraje skupin (snáší boční přistínění), v zápoji ale nevynikne její zajímavý habitus</text:p>
      <text:p text:style-name="Definition_20_Term_20_Tight">Růstové i jiné druhově specifické vlastnosti</text:p>
      <text:p text:style-name="Definition_20_Definition_20_Tight">krásný mohutný strom, který vynikne jako solitéra ve volném prostoru, má jedinečné plody, které se mohou uplatnit v blízkosti cest, nebo přímo nad cestou, kdy visí bezprostředně nad hlavami procházejících návštěvníků, raší dříve než ostatní rody z čeledi Juglandaceae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řízky, Množení oddělky a Množení odkopky</text:p>
      <text:p text:style-name="Definition_20_Term_20_Tight">Odrůdy</text:p>
      <text:p text:style-name="Definition_20_Definition_20_Tight">Pterocarya fraxinifolia 'Dumosa', vzrůst nízký, keřovitý, hustě větvený, výhony žlutohnědé; lístky menší, 5–7 cm dlouhé; Pterocarya fraxinifolia 'Heerenplein', habitus úzký, kompaktní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