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Kalanchoe daigremontiana</text:h>
      <text:p text:style-name="Definition_20_Term_20_Tight">Název taxonu</text:p>
      <text:p text:style-name="Definition_20_Definition_20_Tight">Kalanchoe daigremontiana</text:p>
      <text:p text:style-name="Definition_20_Term_20_Tight">Vědecký název taxonu</text:p>
      <text:p text:style-name="Definition_20_Definition_20_Tight">Kalanchoe daigremontiana</text:p>
      <text:p text:style-name="Definition_20_Term_20_Tight">Jména autorů, kteří taxon popsali</text:p>
      <text:p text:style-name="Definition_20_Definition_20_Tight">
        <text:a xlink:type="simple" xlink:href="/taxon-authors/963" office:name="">
          <text:span text:style-name="Definition">Raym.-Hamet et H. Perrier</text:span>
        </text:a>
      </text:p>
      <text:p text:style-name="Definition_20_Term_20_Tight">Český název</text:p>
      <text:p text:style-name="Definition_20_Definition_20_Tight">kolopejka, náduť</text:p>
      <text:p text:style-name="Definition_20_Term_20_Tight">Synonyma (zahradnicky používaný název)</text:p>
      <text:p text:style-name="Definition_20_Definition_20_Tight">Bryophyllum diagremontianum (Raym.-Hamet &amp; Perrier) A.Berger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18" office:name="">
          <text:span text:style-name="Definition">Kalanchoe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Madagaskarská oblast</text:p>
      <text:p text:style-name="Definition_20_Term_20_Tight">Biogeografické regiony - poznámka</text:p>
      <text:p text:style-name="Definition_20_Definition_20_Tight">jihozápadní Madagaskar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 a 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vytrvalý sukulent se strnule vzpřímeným vzrůstem, výšky 50-70(-100) cm</text:p>
      <text:p text:style-name="Definition_20_Term_20_Tight">Listy</text:p>
      <text:p text:style-name="Definition_20_Definition_20_Tight">vstřícné; střelovité, 15-20 cm dlouhé, často s načervenalými až hnědými skvrnami, na okraji zubaté; na zubatých okrajích se vytvářejí dceřinné rostlinky s kořínky</text:p>
      <text:p text:style-name="Definition_20_Term_20_Tight">Květenství</text:p>
      <text:p text:style-name="Definition_20_Definition_20_Tight">vrcholičnaté</text:p>
      <text:p text:style-name="Definition_20_Term_20_Tight">Květy</text:p>
      <text:p text:style-name="Definition_20_Definition_20_Tight">nící, široce trubkovité, až 2 cm dlouhé; šedavě fialové až růžové barvy</text:p>
      <text:h text:style-name="Heading_20_4" text:outline-level="4">Doba kvetení</text:h>
      <text:p text:style-name="Definition_20_Term_20_Tight">Začátek doby kvetení</text:p>
      <text:p text:style-name="Definition_20_Definition_20_Tight">Leden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velmi světlé až plně osluněné stanoviště</text:p>
      <text:p text:style-name="Definition_20_Term_20_Tight">Faktor tepla</text:p>
      <text:p text:style-name="Definition_20_Definition_20_Tight">poloteplý až teplý skleník či interiér; v létě 18-25 °C; v zimě 12-15 °C</text:p>
      <text:p text:style-name="Definition_20_Term_20_Tight">Faktor vody</text:p>
      <text:p text:style-name="Definition_20_Definition_20_Tight">v období vegetace mírná zálivka a povrch substrátu nechat vždy oschnout; při chladném přezimování téměř v suchu</text:p>
      <text:p text:style-name="Definition_20_Term_20_Tight">Faktor půdy</text:p>
      <text:p text:style-name="Definition_20_Definition_20_Tight">substrát propustný, písčitý s podílem rašeliny, středně živný; pH 6,0 - 6,5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Choroby a škůdci</text:p>
      <text:p text:style-name="Definition_20_Definition_20_Tight">listové mšice, larvy lalokonosce rýhovaného; pavé padlí</text:p>
      <text:h text:style-name="Heading_20_4" text:outline-level="4">Množení</text:h>
      <text:p text:style-name="Definition_20_Term_20_Tight">Množení</text:p>
      <text:p text:style-name="Definition_20_Definition_20_Tight">Vegetativní a Vrcholové řízky</text:p>
      <text:p text:style-name="Definition_20_Term_20_Tight">Množení - poznámka</text:p>
      <text:p text:style-name="Definition_20_Definition_20_Tight">množení dceřinnými rostlinkami z pupenů na listech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skleník.)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8902849?tab=references" office:name="">
              <text:span text:style-name="Definition">http://www.tropicos.org/Name/8902849?tab=references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ZfMjRfNDRfTWFydGluZWtfQnJ5b3BoeWxsdW1fZGFpZ3JlbW9udGlhbnVtX2xpc3QuanBnIl1d?sha=b2ca2a84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