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Momordica charantia</text:h>
      <text:p text:style-name="Definition_20_Term_20_Tight">Název taxonu</text:p>
      <text:p text:style-name="Definition_20_Definition_20_Tight">Momordica charantia</text:p>
      <text:p text:style-name="Definition_20_Term_20_Tight">Vědecký název taxonu</text:p>
      <text:p text:style-name="Definition_20_Definition_20_Tight">Momordica charantia</text:p>
      <text:p text:style-name="Definition_20_Term_20_Tight">Český název</text:p>
      <text:p text:style-name="Definition_20_Definition_20_Tight">Momordika, tzv. hořká okurka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97" office:name="">
          <text:span text:style-name="Definition">Momordica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pravděpodobně jižní a jihovýchodní Asie</text:p>
      <text:h text:style-name="Heading_20_4" text:outline-level="4">Zařazení</text:h>
      <text:p text:style-name="Definition_20_Term_20_Tight">Pěstitelská skupina</text:p>
      <text:p text:style-name="Definition_20_Definition_20_Tight">Letnička pravá a Plodová zelenina</text:p>
      <text:h text:style-name="Heading_20_4" text:outline-level="4">Popisné a identifikační znaky</text:h>
      <text:p text:style-name="Definition_20_Term_20_Tight">Habitus</text:p>
      <text:p text:style-name="Definition_20_Definition_20_Tight">popínavá, řídce chlupatá, 2 m</text:p>
      <text:p text:style-name="Definition_20_Term_20_Tight">Výhony</text:p>
      <text:p text:style-name="Definition_20_Definition_20_Tight">tenké s dlouhými úponkami</text:p>
      <text:p text:style-name="Definition_20_Term_20_Tight">Listy</text:p>
      <text:p text:style-name="Definition_20_Definition_20_Tight">velké, dlanitodílné</text:p>
      <text:p text:style-name="Definition_20_Term_20_Tight">Květy</text:p>
      <text:p text:style-name="Definition_20_Definition_20_Tight">jednotlivě v úžlabí listů</text:p>
      <text:p text:style-name="Definition_20_Term_20_Tight">Plody</text:p>
      <text:p text:style-name="Definition_20_Definition_20_Tight">protáhlá bobule okurkovitého tvaru, 6 - 20 cm, bradavičnatý povrch, slonově bíle nebo světle zeleně, v době zralosti oranžové</text:p>
      <text:p text:style-name="Definition_20_Term_20_Tight">Semena</text:p>
      <text:p text:style-name="Definition_20_Definition_20_Tight">hnědá nebo bílá s ornamentální kresbou, obalena jasně červeným míškem</text:p>
      <text:p text:style-name="Definition_20_Term_20_Tight">Vytrvalost</text:p>
      <text:p text:style-name="Definition_20_Definition_20_Tight">jednoletý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náročné</text:p>
      <text:p text:style-name="Definition_20_Term_20_Tight">Faktor vody</text:p>
      <text:p text:style-name="Definition_20_Definition_20_Tight">náročné</text:p>
      <text:p text:style-name="Definition_20_Term_20_Tight">Faktor půdy</text:p>
      <text:p text:style-name="Definition_20_Definition_20_Tight">dostatek živin v půdě</text:p>
      <text:h text:style-name="Heading_20_4" text:outline-level="4">Užitné vlastnosti</text:h>
      <text:p text:style-name="Definition_20_Term_20_Tight">Použití</text:p>
      <text:p text:style-name="Definition_20_Definition_20_Tight">méně známa zelenina zelenina</text:p>
      <text:p text:style-name="Definition_20_Term_20_Tight">Doporučený spon pro výsadbu</text:p>
      <text:p text:style-name="Definition_20_Definition_20_Tight">1 x 1 m k opoře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