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horizontalis</text:h>
      <text:p text:style-name="Definition_20_Term_20_Tight">Název taxonu</text:p>
      <text:p text:style-name="Definition_20_Definition_20_Tight">Juniperus horizontalis</text:p>
      <text:p text:style-name="Definition_20_Term_20_Tight">Vědecký název taxonu</text:p>
      <text:p text:style-name="Definition_20_Definition_20_Tight">Juniperus horizontalis</text:p>
      <text:p text:style-name="Definition_20_Term_20_Tight">Jména autorů, kteří taxon popsali</text:p>
      <text:p text:style-name="Definition_20_Definition_20_Tight">
        <text:a xlink:type="simple" xlink:href="/taxon-authors/28" office:name="">
          <text:span text:style-name="Definition">Moench</text:span>
        </text:a>
      </text:p>
      <text:p text:style-name="Definition_20_Term_20_Tight">Český název</text:p>
      <text:p text:style-name="Definition_20_Definition_20_Tight">jalovec polehlý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značně rozsáhlý areál rozšíření v Severní Americe zahrnující jižní oblasti Kanady a prakticky celý sever USA v pásu od východního pobřeží až po Skalisté hory. Hojně zastoupen na skalách, píscích, ale i na březích řek a jezer.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0,2-0,5 (0,75) m velký, poléhavý až plazivý keř se šlahounovitými (bičovitými) až hadovitými k zemi přilehlými větvemi (výjimečně s větvemi vystoupavě orientovanými), které jsou dále krátce a bohatě rozvětveny.</text:p>
      <text:p text:style-name="Definition_20_Term_20_Tight">Výhony</text:p>
      <text:p text:style-name="Definition_20_Definition_20_Tight">drobné, oválné, asi 1 mm silné, po rozemnutí aromatické, avšak výrazněji nepáchnou.</text:p>
      <text:p text:style-name="Definition_20_Term_20_Tight">Listy</text:p>
      <text:p text:style-name="Definition_20_Definition_20_Tight">nese jehlice dvojího typu. Převažující šupinovité jehlice jsou zpravidla modrozelené až šedozelené, vejčité až podlouhlé a jsou zakončeny zřetelnou protáhlou špičkou, která mírně odstává od větvičky. V zimě a v předjaří bývají nahnědlé, bronzové či do vínova zabarvené. Juvenilní jehlicovité jehlice převažují u některých kultivarů. Alespoň část z nich je uspořádána v přeslenech po třech. Některé pouze po dvou proti sobě. Tyto jehlice jsou zhruba 3-6 mm dlouhé a zřetelně šikmo odstávají od větvičky.</text:p>
      <text:p text:style-name="Definition_20_Term_20_Tight">Plody</text:p>
      <text:p text:style-name="Definition_20_Definition_20_Tight">rostliny bývají nejčastěji dvojdomé. Zralé šištice jsou smáčkle kulovité, na povrchu hrbolkaté a dosahují 6-8 mm v průměru. Ve zralosti jsou tmavě modré a šedavě ojíněné. Dozrávají zpravidla druhým rokem.</text:p>
      <text:p text:style-name="Definition_20_Term_20_Tight">Kůra a borka</text:p>
      <text:p text:style-name="Definition_20_Definition_20_Tight">šedohnědá, slabě šupinovitě odlupčitá, nevýznamná.</text:p>
      <text:p text:style-name="Definition_20_Term_20_Tight">Možnost záměny taxonu (+ rozlišující rozhodný znak)</text:p>
      <text:p text:style-name="Definition_20_Definition_20_Tight">Juniperus sabina - keř s charakteristicky vystoupavě orientovanými větvemi a matně tmavozeleným zbarvením jehlic. Šupinovité jehlice zřetelně dominují a jsou zhruba 1-1,2 mm dlouhé, zakončené krátkou špičkou nebo tupé, špičkou k větvičce volně přitisklé. Jehlicovité listy (juvenilní) jsou obvykle 3-4 mm dlouhé, ostře špičaté, uspořádané vždy vstřícně po dvou. Od větvičky zřetelně odstávají a jejich báze sbíhá po větvičce. Na svrchní straně mají vedle bělavé kresby střední zelené žebro.</text:p>
      <text:p text:style-name="Definition_20_Term_20_Tight">Dlouhověkost</text:p>
      <text:p text:style-name="Definition_20_Definition_20_Tight">krátkověký až 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značně světlomilný druh, který vyžaduje dostatek přímého osvětlení, výborně snáší úpal, s ohledem na charakter růstu je třeba zvláště dbát na výběr stanoviště a jeho širšího kontextu (nejen přímá míra zastínění, ale i nepřímá skrze úrodnost půdy versus stupeň možného zaplevelení, opad listů v okolí apod.).</text:p>
      <text:p text:style-name="Definition_20_Term_20_Tight">Faktor tepla</text:p>
      <text:p text:style-name="Definition_20_Definition_20_Tight">dostatečně mrazuvzdorný, vhodný do oblastí I-IV.</text:p>
      <text:p text:style-name="Definition_20_Term_20_Tight">Faktor vody</text:p>
      <text:p text:style-name="Definition_20_Definition_20_Tight">velmi nenáročný a přizpůsobivý. Dobře roste i na značně suchých lokalitách, rovněž tak na vlhkých lokalitách (pokud není limitován ostatní vegetací). Výborně prosperuje také na skalách. Toleruje aridní klima a přehřívané povrchy.</text:p>
      <text:p text:style-name="Definition_20_Term_20_Tight">Faktor půdy</text:p>
      <text:p text:style-name="Definition_20_Definition_20_Tight">Nenáročný. Spokojí se s minimálním půdním profilem. Velmi dobře roste prakticky kdekoliv, a to jak na půdách vápenitých, tak i na půdách kyselých, písčitých, kamenitých a minerálně velmi chudých.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v současnosti hojně používaný a oblíbený druh. Zejména vhodný pro skupinové a půdopokryvné výsadby do zahradního detailu, především do soukromé zeleně, na alpina, ke kamenům, betonovým a dlážděným povrchům, na střešní zahrady atd.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velmi dobře snáší znečištění a mětské prostředí, toleruje přehřívané povrchy.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Osní řízky a Bazální řízky</text:p>
      <text:p text:style-name="Definition_20_Term_20_Tight">Množení - poznámka</text:p>
      <text:p text:style-name="Definition_20_Definition_20_Tight">základní druh se v Evropě prakticky nepěstuje. Četné kultivary se rozmnožují výhradně řízkováním.</text:p>
      <text:p text:style-name="Definition_20_Term_20_Tight">Odrůdy</text:p>
      <text:p text:style-name="Definition_20_Definition_20_Tight">´Bar Harbour´- šedomodré zbarvení jehlic,polštářovitý vzrůst, v zimně purpurový nádech, poněkud více jehlicovitých, do 0,3 m; ´Blue Chip´ - šedomodré zbarvení jehlic, šikmo vystoupavé větévky, zřetelně převažují jehlice jehlicovité, do 0,3 m; ´Douglasii´ - kobercovitý vzrůst, převážně šupinaté olistění, modravý vzhled na zimu do purpurova, 0,3 m; ´Glauca´ - ploše poléhavý vzrůst, šlahounovité letorosty, bujný vzrůst, modravý vzhled, převážně šupinovité ojehličení, do 0,4; ´Plumosa´- postranní větve poněkud vystoupavé, později rovněž polehlé, šedozelené ojehličení, husté, jehlice převážně jehlicovité, na podzim do vínově purpurové až bronzové, do 0,5; ´Prince of Wales´- ojehličení obojí, nejprve modravě zelené, později živě zelené, v zimě do purpurova, do 0,15 m; ´Prostrata´- kobercovitě poléhavý vzrůst, strnulý vzhled, vystoupavé špičky větví, převážně jehlicovité ojehličení, v zimě do bronzova, do 0,3 m; ´Wiltonii´- kobercovitě poléhavý, převážně šupinovité jehlice, stříbřitě modrý vzhled, do 0,15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rostou směrem k ulici Valtická a v blízkosti antukového hřiště.)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v okolí menzy a k ulici Valtická.)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kultivary se nachází v prostoru množárenské matečnice jehličnanů.)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