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amurensis</text:h>
      <text:p text:style-name="Definition_20_Term_20_Tight">Název taxonu</text:p>
      <text:p text:style-name="Definition_20_Definition_20_Tight">Vitis amurensis</text:p>
      <text:p text:style-name="Definition_20_Term_20_Tight">Vědecký název taxonu</text:p>
      <text:p text:style-name="Definition_20_Definition_20_Tight">Vitis amurensis</text:p>
      <text:p text:style-name="Definition_20_Term_20_Tight">Jména autorů, kteří taxon popsali</text:p>
      <text:p text:style-name="Definition_20_Definition_20_Tight">
        <text:a xlink:type="simple" xlink:href="/taxon-authors/330" office:name="">
          <text:span text:style-name="Definition">Rupr.</text:span>
        </text:a>
      </text:p>
      <text:p text:style-name="Definition_20_Term_20_Tight">Český název</text:p>
      <text:p text:style-name="Definition_20_Definition_20_Tight">réva amurská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Čínsko-japonská oblast</text:p>
      <text:p text:style-name="Definition_20_Term_20_Tight">Biogeografické regiony - poznámka</text:p>
      <text:p text:style-name="Definition_20_Definition_20_Tight">botanický druh z východní Asie</text:p>
      <text:h text:style-name="Heading_20_4" text:outline-level="4">Zařazení</text:h>
      <text:p text:style-name="Definition_20_Term_20_Tight">Pěstitelská skupina</text:p>
      <text:p text:style-name="Definition_20_Definition_20_Tight">Liána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šedohnědé, lehce ochlupené, dobře vyzrávající</text:p>
      <text:p text:style-name="Definition_20_Term_20_Tight">Pupeny</text:p>
      <text:p text:style-name="Definition_20_Definition_20_Tight">malé, zašpičatělé</text:p>
      <text:p text:style-name="Definition_20_Term_20_Tight">Listy</text:p>
      <text:p text:style-name="Definition_20_Definition_20_Tight">velké, pavézovité, tří až pětilaločnaté se středně hluboce vykrajovanými horními výkroji, bazální výkroj je lyrovitý, otevřený; povrch listu je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válcovitý, kompaktní hrozen; bobule je kulatá, malá, modročerné barvy, s ojíněním</text:p>
      <text:p text:style-name="Definition_20_Term_20_Tight">Semena</text:p>
      <text:p text:style-name="Definition_20_Definition_20_Tight">malá, tmavě hnědá,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vedení, minimální řez</text:p>
      <text:p text:style-name="Definition_20_Term_20_Tight">Řez</text:p>
      <text:p text:style-name="Definition_20_Definition_20_Tight">na dlouhý tažeň, snáší i krátký řez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pozdní podzim - zbarvuje listy do červena</text:p>
      <text:p text:style-name="Definition_20_Term_20_Tight">Použití</text:p>
      <text:p text:style-name="Definition_20_Definition_20_Tight">botanický druh - k dekorativním účelům, donor odolnosti především k mrazu ve šlechtění</text:p>
      <text:p text:style-name="Definition_20_Term_20_Tight">Choroby a škůdci</text:p>
      <text:p text:style-name="Definition_20_Definition_20_Tight">vyšší odolnost k houbovým chorobám a mrazu (vydrží až -50°C)</text:p>
      <text:p text:style-name="Definition_20_Term_20_Tight">Plodnost</text:p>
      <text:p text:style-name="Definition_20_Definition_20_Tight">střední, má malé kyselé hrozny, které nelákají hmyz ani ptáky</text:p>
      <text:h text:style-name="Heading_20_4" text:outline-level="4">Množení</text:h>
      <text:p text:style-name="Definition_20_Term_20_Tight">Množení</text:p>
      <text:p text:style-name="Definition_20_Definition_20_Tight">Dřevité řízky a 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Popis vína</text:p>
      <text:p text:style-name="Definition_20_Definition_20_Tight">chuť bobulí i vína je silně kyselá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7)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biolib.cz/cz/taxonimage/id100592/?taxonid=40400" office:name="">
              <text:span text:style-name="Definition">http://www.biolib.cz/cz/taxonimage/id100592/?taxonid=40400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ZfMzlfOTkzX1NvdG9sYXJfVml0aXNfYW11cmVuc2lzX2FtdXJlbnNpc19saXN0LkpQRyJdXQ?sha=3136dc37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ZfNDBfMzkxX1NvdG9sYXJfVml0aXNfYW11cmVuc2lzX2FtdXJlbnNpc19jZWxrb3ZhLkpQRyJdXQ?sha=e76a8699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ZfNDBfNTY5X1NvdG9sYXJfVml0aXNfYW11cmVuc2lzX2FtdXJlbnNpc19ocm96ZW4xLkpQRyJdXQ?sha=904e132d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ZfNDBfODU4X1NvdG9sYXJfVml0aXNfYW11cmVuc2lzX2FtdXJlbnNpc19ocm96ZW4uSlBHIl1d?sha=7425b679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