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Asparagus officinalis</text:h>
      <text:p text:style-name="Definition_20_Term_20_Tight">Název taxonu</text:p>
      <text:p text:style-name="Definition_20_Definition_20_Tight">Asparagus officinalis</text:p>
      <text:p text:style-name="Definition_20_Term_20_Tight">Vědecký název taxonu</text:p>
      <text:p text:style-name="Definition_20_Definition_20_Tight">Asparagus officinalis</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chřest lékařský</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153" office:name="">
          <text:span text:style-name="Definition">Asparagus</text:span>
        </text:a>
      </text:p>
      <text:h text:style-name="Heading_20_4" text:outline-level="4">Biogeografické regiony</text:h>
      <text:p text:style-name="Definition_20_Term_20_Tight">Biogeografické regiony - poznámka</text:p>
      <text:p text:style-name="Definition_20_Definition_20_Tight">Evropa</text:p>
      <text:h text:style-name="Heading_20_4" text:outline-level="4">Zařazení</text:h>
      <text:p text:style-name="Definition_20_Term_20_Tight">Pěstitelská skupina</text:p>
      <text:p text:style-name="Definition_20_Definition_20_Tight">Trvalka zatahující a Kořenová zelenina</text:p>
      <text:p text:style-name="Definition_20_Term_20_Tight">Zařazení podle původu, nároků na pěstování a použití - poznámka</text:p>
      <text:p text:style-name="Definition_20_Definition_20_Tight">pěstovaný pro vybělené výhonky, tzv. pazochy</text:p>
      <text:h text:style-name="Heading_20_4" text:outline-level="4">Popisné a identifikační znaky</text:h>
      <text:p text:style-name="Definition_20_Term_20_Tight">Habitus</text:p>
      <text:p text:style-name="Definition_20_Definition_20_Tight">dužnaté lodyhy, výška až 2m</text:p>
      <text:p text:style-name="Definition_20_Term_20_Tight">Kořen</text:p>
      <text:p text:style-name="Definition_20_Definition_20_Tight">mohutný kořenový systém</text:p>
      <text:p text:style-name="Definition_20_Term_20_Tight">Listy</text:p>
      <text:p text:style-name="Definition_20_Definition_20_Tight">zakrslé šupinaté, vjejich úžlabých jsou nepravé lístky - fylokladia, kladodia</text:p>
      <text:p text:style-name="Definition_20_Term_20_Tight">Květy</text:p>
      <text:p text:style-name="Definition_20_Definition_20_Tight">drobné zvonkovité žlutozelené</text:p>
      <text:p text:style-name="Definition_20_Term_20_Tight">Plody</text:p>
      <text:p text:style-name="Definition_20_Definition_20_Tight">zelená bobule, při zrání zčervená</text:p>
      <text:p text:style-name="Definition_20_Term_20_Tight">Semena</text:p>
      <text:p text:style-name="Definition_20_Definition_20_Tight">černá, 3 - 6 v bobuli, HTS 20g</text:p>
      <text:p text:style-name="Definition_20_Term_20_Tight">Vytrvalost</text:p>
      <text:p text:style-name="Definition_20_Definition_20_Tight">vytrvalý</text:p>
      <text:h text:style-name="Heading_20_4" text:outline-level="4">Doba zrání</text:h>
      <text:p text:style-name="Definition_20_Term_20_Tight">Začátek doby zrání</text:p>
      <text:p text:style-name="Definition_20_Definition_20_Tight">Duben</text:p>
      <text:p text:style-name="Definition_20_Term_20_Tight">Konec doby zrání</text:p>
      <text:p text:style-name="Definition_20_Definition_20_Tight">Červen</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pro brzkou sklizeň nejteplejší oblasti</text:p>
      <text:p text:style-name="Definition_20_Term_20_Tight">Faktor vody</text:p>
      <text:p text:style-name="Definition_20_Definition_20_Tight">hloubka spodní vody 1 - 1,5 m, VII. - VIII. minimálně 160 mm</text:p>
      <text:p text:style-name="Definition_20_Term_20_Tight">Faktor půdy</text:p>
      <text:p text:style-name="Definition_20_Definition_20_Tight">hluboké, nejlépe hlinitopísčité, vysoký obsah humusu (1 - 5 %)</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fuzáriové vadnutí chřestu (Fusarium oxysporum f. sp. asparagi), fialová hniloba kořenů (Helicobasidium brebisoni, anamorfa Rhizoctonia crocorum), skvrnitost listů chřestu (Cercospora asparagi), rzivost chřestu (Puccinia asparagi), chřestovníček obecný (Crioceris asparagi), cřestovníček dvanáctitečný (C. doudecimpuctata), vrtule chřestová (Platyparea poeciloptera)</text:p>
      <text:p text:style-name="Definition_20_Term_20_Tight">Doporučený spon pro výsadbu</text:p>
      <text:p text:style-name="Definition_20_Definition_20_Tight">sazenice 0,5 x 0,1 m, polní porost 1,3 - 1,6 - 2 x 0,28 - 0,3 m</text:p>
      <text:h text:style-name="Heading_20_4" text:outline-level="4">Množení</text:h>
      <text:p text:style-name="Definition_20_Term_20_Tight">Množení</text:p>
      <text:p text:style-name="Definition_20_Definition_20_Tight">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(genofond chřestu)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