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Cnicus benedictus</text:h>
      <text:p text:style-name="Definition_20_Term_20_Tight">Název taxonu</text:p>
      <text:p text:style-name="Definition_20_Definition_20_Tight">Cnicus benedictus</text:p>
      <text:p text:style-name="Definition_20_Term_20_Tight">Vědecký název taxonu</text:p>
      <text:p text:style-name="Definition_20_Definition_20_Tight">Cnicus benedictus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benedikt lékařský (čubet)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Evropa, Stř. Asie, planě Středomoří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Kořen</text:p>
      <text:p text:style-name="Definition_20_Definition_20_Tight">oddenek krátký větvený v kořenové výběžky</text:p>
      <text:p text:style-name="Definition_20_Term_20_Tight">Výhony</text:p>
      <text:p text:style-name="Definition_20_Definition_20_Tight">0,2 - 0.6 m, stonek 5-ti hranný, žláznatě chlupatý</text:p>
      <text:p text:style-name="Definition_20_Term_20_Tight">Listy</text:p>
      <text:p text:style-name="Definition_20_Definition_20_Tight">střídavé, podlouhle kopinaté, spodní řapíkaté, kracovitě zubaté nebo peřenoklanné s úkrojky na okraji ostnitými, hustě chlupatými</text:p>
      <text:p text:style-name="Definition_20_Term_20_Tight">Květenství</text:p>
      <text:p text:style-name="Definition_20_Definition_20_Tight">v koncových úborech, na nejvyšší lodyze, zákrov s listeny zakončený ostnem</text:p>
      <text:p text:style-name="Definition_20_Term_20_Tight">Květy</text:p>
      <text:p text:style-name="Definition_20_Definition_20_Tight">jen trubkovité žluté, obvodové jalové, vnitřní obojaké</text:p>
      <text:p text:style-name="Definition_20_Term_20_Tight">Plody</text:p>
      <text:p text:style-name="Definition_20_Definition_20_Tight">žlutohnědá nažka se zubatým okrajem a dvouřaám chmýrem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vyžaduje dostatek srážek</text:p>
      <text:p text:style-name="Definition_20_Term_20_Tight">Faktor půdy</text:p>
      <text:p text:style-name="Definition_20_Definition_20_Tight">hluboké, bohaté živinami, těžší, s obsahem CaCO3 na 1%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