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Thuja standishii</text:h>
      <text:p text:style-name="Definition_20_Term_20_Tight">Název taxonu</text:p>
      <text:p text:style-name="Definition_20_Definition_20_Tight">Thuja standishii</text:p>
      <text:p text:style-name="Definition_20_Term_20_Tight">Vědecký název taxonu</text:p>
      <text:p text:style-name="Definition_20_Definition_20_Tight">Thuja standishii</text:p>
      <text:p text:style-name="Definition_20_Term_20_Tight">Jména autorů, kteří taxon popsali</text:p>
      <text:p text:style-name="Definition_20_Definition_20_Tight">
        <text:a xlink:type="simple" xlink:href="/taxon-authors/531" office:name="">
          <text:span text:style-name="Definition">(Gord.) Carr.</text:span>
        </text:a>
      </text:p>
      <text:p text:style-name="Definition_20_Term_20_Tight">Český název</text:p>
      <text:p text:style-name="Definition_20_Definition_20_Tight">zerav japonský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8" office:name="">
          <text:span text:style-name="Definition">Thuja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rozšířen v podhorských a horských oblastech v Japonsku.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8-10 (15) m velký strom s poněkud řidší kuželovitou, ve stáří až široce kuželovitou korunou, s vodorovně až lehce vystoupavě postavenými větvemi.</text:p>
      <text:p text:style-name="Definition_20_Term_20_Tight">Výhony</text:p>
      <text:p text:style-name="Definition_20_Definition_20_Tight">na větvích více méně vodorovně rozložené, silnější větvičky na průřezu až kruhovité, boční jen nevýrazně zploštělé, na lícové straně vždy tmavozelené a lesklé (v zimě nehnědnou), na rubu s modrobílou kresbou, nevýrazně a nepříjemně aromatické.</text:p>
      <text:p text:style-name="Definition_20_Term_20_Tight">Listy</text:p>
      <text:p text:style-name="Definition_20_Definition_20_Tight">šupinovité jehlice v křížmostojných párech postavené, střechovitým způsobem uspořádané (větvičku kryjí jako tašky na střeše). Listy na hlavních větvičkách jsou hustě nahloučené. Větvičku oproti T. plicata plně kryjí. Šupiny jsou obvykle 4-5 mm dlouhé, zakončené jen krátkou klínovitou a tupou špičkou. Střední šupiny mají jen málo vyniklé žlázky. Boční člunkovité listy vedlejších větviček mají rovněž jen krátkou špičku. Ta je zahlá směrem k větvičce.</text:p>
      <text:p text:style-name="Definition_20_Term_20_Tight">Plody</text:p>
      <text:p text:style-name="Definition_20_Definition_20_Tight">vejčité, kožovité, světle hnědé, obvykle do 10 mm dlouhé, složené z 5-6 párů šupin, které jsou na koncích bez hákovitých výrůstků.</text:p>
      <text:p text:style-name="Definition_20_Term_20_Tight">Kůra a borka</text:p>
      <text:p text:style-name="Definition_20_Definition_20_Tight">v tenkých pruzích podélně odlupčitá, vláknitá, nejprve hnědá, později červenohnědá a hluboce rýhovaná.</text:p>
      <text:p text:style-name="Definition_20_Term_20_Tight">Možnost záměny taxonu (+ rozlišující rozhodný znak)</text:p>
      <text:p text:style-name="Definition_20_Definition_20_Tight">Thuja plicata - mohutný strom, podstatně hustěji ojehličený. Větvičky oválné až zploštělé, výrazně a příjemně aromatické, na líci leskle tmavozelené, na rubu s modrobílou kresbou. Šupiny na hlavních větévkách oddáleně postavené, zhruba 6-7 mm dlouhé, zakončené šídlovitou špičkou. Boční člunkovité listy vedlejších větviček zakončeny rovnou špičkou, která se nepřiklání k větvičce. Střední šupiny jen s nezřetelnými žlázkami.</text:p>
      <text:p text:style-name="Definition_20_Term_20_Tight">Dlouhověkost</text:p>
      <text:p text:style-name="Definition_20_Definition_20_Tight">krátkověký až středněvěký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asi nejlépe prosperuje v polostínu. V příliš stinných lokalitách je řídký a nevzhledný.</text:p>
      <text:p text:style-name="Definition_20_Term_20_Tight">Faktor tepla</text:p>
      <text:p text:style-name="Definition_20_Definition_20_Tight">poměrně dobře mrazuvzdorný, vhodný zejména pro oblasti I-III. V tuhých zimách může omrzat. Choulostivější než T. plicata.</text:p>
      <text:p text:style-name="Definition_20_Term_20_Tight">Faktor vody</text:p>
      <text:p text:style-name="Definition_20_Definition_20_Tight">vyžaduje, podobně jako většina zeravů, půdy se stabilní vlhkostí, nejlépe vlhké či čerstvě vlhké. Vhodnější pro pěstování jsou rovněž polohy s vyšší vzdušnou vlhkostí.</text:p>
      <text:p text:style-name="Definition_20_Term_20_Tight">Faktor půdy</text:p>
      <text:p text:style-name="Definition_20_Definition_20_Tight">pěstebně nejvhodnější jsou živné, písčité až hlinité, a hlavně propustné půdy.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XI.-IV.</text:p>
      <text:p text:style-name="Definition_20_Term_20_Tight">Použití</text:p>
      <text:p text:style-name="Definition_20_Definition_20_Tight">zatím málo používaný a spíše sbírkový druh, který je zajímavý menším a pomalejším vzrůstem. Lze používat jako solitéru i ve skupinách. Hodí se zejména do malých objektů, kde může nahrazovat vzrůstnou T. plicata.</text:p>
      <text:p text:style-name="Definition_20_Term_20_Tight">Choroby a škůdci</text:p>
      <text:p text:style-name="Definition_20_Definition_20_Tight">významnější se nevyskytují.</text:p>
      <text:p text:style-name="Definition_20_Term_20_Tight">Růstové i jiné druhově specifické vlastnosti</text:p>
      <text:p text:style-name="Definition_20_Definition_20_Tight">pomalu rostoucí dřevina.</text:p>
      <text:h text:style-name="Heading_20_4" text:outline-level="4">Množení</text:h>
      <text:p text:style-name="Definition_20_Term_20_Tight">Množení</text:p>
      <text:p text:style-name="Definition_20_Definition_20_Tight">Přímý výsev, Řízkování, Polovyzrálé řízky, Osní řízky a Bazální řízky</text:p>
      <text:p text:style-name="Definition_20_Term_20_Tight">Množení - poznámka</text:p>
      <text:p text:style-name="Definition_20_Definition_20_Tight">základní druh generativně i řízkováním, kultivary se prakticky nepěstují.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1" office:name="">
              <text:span text:style-name="Definition">BZA - Okolí Zahrady miniatur / Botanická zahrada a arboretum Brno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  <text:list-item>
          <text:p text:style-name="P1">
            <text:a xlink:type="simple" xlink:href="/taxon-locations/26" office:name="">
              <text:span text:style-name="Definition">Park - Velký okruh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