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Tulipa saxatilis</text:h>
      <text:p text:style-name="Definition_20_Term_20_Tight">Název taxonu</text:p>
      <text:p text:style-name="Definition_20_Definition_20_Tight">Tulipa saxatilis</text:p>
      <text:p text:style-name="Definition_20_Term_20_Tight">Vědecký název taxonu</text:p>
      <text:p text:style-name="Definition_20_Definition_20_Tight">Tulipa saxatilis</text:p>
      <text:p text:style-name="Definition_20_Term_20_Tight">Jména autorů, kteří taxon popsali</text:p>
      <text:p text:style-name="Definition_20_Definition_20_Tight">
        <text:a xlink:type="simple" xlink:href="/taxon-authors/549" office:name="">
          <text:span text:style-name="Definition">Sieber ex Spreng.</text:span>
        </text:a>
      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Kréta, západní Turecko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