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Pimpinella anisum</text:h>
      <text:p text:style-name="Definition_20_Term_20_Tight">Název taxonu</text:p>
      <text:p text:style-name="Definition_20_Definition_20_Tight">Pimpinella anisum</text:p>
      <text:p text:style-name="Definition_20_Term_20_Tight">Vědecký název taxonu</text:p>
      <text:p text:style-name="Definition_20_Definition_20_Tight">Pimpinella anisum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Bedrník anýz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35" office:name="">
          <text:span text:style-name="Definition">Pimpinella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Malá Asie, severní Afrika</text:p>
      <text:h text:style-name="Heading_20_4" text:outline-level="4">Zařazení</text:h>
      <text:p text:style-name="Definition_20_Term_20_Tight">Pěstitelská skupina</text:p>
      <text:p text:style-name="Definition_20_Definition_20_Tight">Letnička pravá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0,6 m vysoký, mírně ochmýřený stonek</text:p>
      <text:p text:style-name="Definition_20_Term_20_Tight">Kořen</text:p>
      <text:p text:style-name="Definition_20_Definition_20_Tight">slabý</text:p>
      <text:p text:style-name="Definition_20_Term_20_Tight">Listy</text:p>
      <text:p text:style-name="Definition_20_Definition_20_Tight">heterofýlie, prvé pravé jednoduché, nebo trojčetné s vejčitou, na okraji pilovitou čepelí, výše na stonku pak zpeřené až peřenosečné, s klínovitými úkrojky</text:p>
      <text:p text:style-name="Definition_20_Term_20_Tight">Květenství</text:p>
      <text:p text:style-name="Definition_20_Definition_20_Tight">vrcholový okolík</text:p>
      <text:p text:style-name="Definition_20_Term_20_Tight">Květy</text:p>
      <text:p text:style-name="Definition_20_Definition_20_Tight">bělavé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vejčité dvojnažky</text:p>
      <text:p text:style-name="Definition_20_Term_20_Tight">Semena</text:p>
      <text:p text:style-name="Definition_20_Definition_20_Tight">hnědé, žebernaté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mírně vlhké stanoviště</text:p>
      <text:p text:style-name="Definition_20_Term_20_Tight">Faktor půdy</text:p>
      <text:p text:style-name="Definition_20_Definition_20_Tight">lehčí až střední, záhřevnou, bohatou humusem i živinami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