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maclellandii</text:h>
      <text:p text:style-name="Definition_20_Term_20_Tight">Název taxonu</text:p>
      <text:p text:style-name="Definition_20_Definition_20_Tight">Ficus maclellandii</text:p>
      <text:p text:style-name="Definition_20_Term_20_Tight">Vědecký název taxonu</text:p>
      <text:p text:style-name="Definition_20_Definition_20_Tight">Ficus maclellandii</text:p>
      <text:p text:style-name="Definition_20_Term_20_Tight">Jména autorů, kteří taxon popsali</text:p>
      <text:p text:style-name="Definition_20_Definition_20_Tight">
        <text:a xlink:type="simple" xlink:href="/taxon-authors/555" office:name="">
          <text:span text:style-name="Definition">King</text:span>
        </text:a>
      </text:p>
      <text:p text:style-name="Definition_20_Term_20_Tight">Odrůda</text:p>
      <text:p text:style-name="Definition_20_Definition_20_Tight">´Amstel King´</text:p>
      <text:p text:style-name="Definition_20_Term_20_Tight">Český název</text:p>
      <text:p text:style-name="Definition_20_Definition_20_Tight">fíkovník pěnišníkolistý</text:p>
      <text:p text:style-name="Definition_20_Term_20_Tight">Synonyma (zahradnicky používaný název)</text:p>
      <text:p text:style-name="Definition_20_Definition_20_Tight">Ficus rhododendrifolia Miq.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rhododendrifolia (Miq.) Corner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Indická oblast, Indočínská oblast a Malesijská oblast</text:p>
      <text:p text:style-name="Definition_20_Term_20_Tight">Biogeografické regiony - poznámka</text:p>
      <text:p text:style-name="Definition_20_Definition_20_Tight">z Bhutánu a Myanmaru přes Indočínu do malajského Kedahu</text:p>
      <text:h text:style-name="Heading_20_4" text:outline-level="4">Zařazení</text:h>
      <text:p text:style-name="Definition_20_Term_20_Tight">Fytocenologický původ</text:p>
      <text:p text:style-name="Definition_20_Definition_20_Tight">aifyllofyt (pelochtofyt) - podél potoků v nížinných monzunových lesích, často na vápenci</text:p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 domovině hemiepifytický, druhotně terrestrický strom ("škrtič"), cca 25 m vysoký</text:p>
      <text:p text:style-name="Definition_20_Term_20_Tight">Kořen</text:p>
      <text:p text:style-name="Definition_20_Definition_20_Tight">zdánlivě allorhizní systém (?) s vzniklý srůstáním četných adventivních (původně vzdušných) kořenů</text:p>
      <text:p text:style-name="Definition_20_Term_20_Tight">Výhony</text:p>
      <text:p text:style-name="Definition_20_Definition_20_Tight">letorosty tenké (1-2 mm), lysé (obvykle však žlutavě pýřité v místech opadlých listenů), střídavě olistěné</text:p>
      <text:p text:style-name="Definition_20_Term_20_Tight">Listy</text:p>
      <text:p text:style-name="Definition_20_Definition_20_Tight">vejčitě elipčité až kopinaté, protáhle hrotnatě špičaté, do 0.2 m dlouhé, lysé a kožovité, s nevýrazně rozlišenou nervaturou vybíhající paralelně z nevyniklého středního žebra s voskodárnými žlázkami při bázi; palisty opadavé, žlutavě hedvábité nebo alespoň u báze roztroušeně pýřité</text:p>
      <text:p text:style-name="Definition_20_Term_20_Tight">Květenství</text:p>
      <text:p text:style-name="Definition_20_Definition_20_Tight">drobná, párovitě přisedlá, globosní receptakula (fíky) uzavírající květy, s nevyniklými ostiolami, lysá a bradavičnatá, po uzrání purpurová</text:p>
      <text:p text:style-name="Definition_20_Term_20_Tight">Květy</text:p>
      <text:p text:style-name="Definition_20_Definition_20_Tight">drobné s masitými, načervenalými tepaly - samčí, hálkové i samičí spolu v témže receptakulu a obvykle trojčetné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široce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často zaměňován s blízkým Ficus binnendijkii Miq., nanejvýš 10 m vysokým hemiepifytem s listeny i jizvičkami po nich zcela lysými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starší rostliny kvetou za dostatku světla, nepravidelně, příležitostně celoročně (bez okrasné hodnoty)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 dlouhodobému nedostatku světla (méně než 1 klux!), se stoupající intenzitou však rychlé zvyšování přírůstků; množení 24 klux, produkce 48-64 klux - k déledobému uchování kvality u spotřebitele alespoň 2.0-4.0 klux; pod 0.5 klux shazování listů</text:p>
      <text:p text:style-name="Definition_20_Term_20_Tight">Faktor tepla</text:p>
      <text:p text:style-name="Definition_20_Definition_20_Tight">20°C-24°C množení (se spodním vytápěním), poté 20°C-24°C / 20°C létě (za vyšší RVV i optimum tepot vyšší), 18°C-20°C v zimě</text:p>
      <text:p text:style-name="Definition_20_Term_20_Tight">Faktor vody</text:p>
      <text:p text:style-name="Definition_20_Definition_20_Tight">RVV: produkce 80% a více, prodejní haly 60%-80%, v bytech nejméně 40%; nízká vzdušná vlhkost dekompenzuje pozitivní vliv světla a za vysoké světelné intenzity dochází pak k poškození listů</text:p>
      <text:p text:style-name="Definition_20_Term_20_Tight">Faktor půdy</text:p>
      <text:p text:style-name="Definition_20_Definition_20_Tight">především vzdušný a propustný substrát (hemiepifyt!); produkce zpravidla v baltské rašelině s pH5.5-6.5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(Pulvinaria, Ceroplastes, Paratachardina, Asterolecanium),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produkce: 6 cm množárenské hrnky 128-160 /m2; 9-10 cm mezihrnky 48-56 /m2; v závěrečné etapě produkce (12 cm hrnky) 20-28 /m2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Množení - poznámka</text:p>
      <text:p text:style-name="Definition_20_Definition_20_Tight">především vrcholové řízky s 3-5 listy - rychleji zakoření a rychleji rostou; 2-3 řízky pro hrnek (menší zboží s výhony do 0.7 m výšky anebo splétané rostliny), soliterně jen u vyvazovaných rostlin</text:p>
      <text:p text:style-name="Definition_20_Term_20_Tight">Mezihrnky</text:p>
      <text:p text:style-name="Definition_20_Definition_20_Tight">řízky - multipack nebo hrnky 6 cm, přehrnkování do 9-10 cm mezihrnků nebo (v případě expedice menších rostlin s výhony do 0.7 m vysokými) přímo do konečných 12 cm hrnků</text:p>
      <text:p text:style-name="Definition_20_Term_20_Tight">Konečné hrnky</text:p>
      <text:p text:style-name="Definition_20_Definition_20_Tight">hrnky 12-16 cm a více v závislosti na velikosti expedovaných rostlin</text:p>
      <text:p text:style-name="Definition_20_Term_20_Tight">Retardace</text:p>
      <text:p text:style-name="Definition_20_Definition_20_Tight">ne</text:p>
      <text:p text:style-name="Definition_20_Term_20_Tight">Doba kultivace</text:p>
      <text:p text:style-name="Definition_20_Definition_20_Tight">v 12 cm hrnkách v létě čtrnáct - šestnáct týdnů, v zimě do 20 týdnů; dopěstování menšího zboží méně efektivní na jednotku plochy v čase, naopak s rostoucí velikostí rostlin klesá produktivita práce</text:p>
      <text:p text:style-name="Definition_20_Term_20_Tight">Odrůdy</text:p>
      <text:p text:style-name="Definition_20_Definition_20_Tight">několik odrůd lišících se šířkou listů (´Amstel Queen´, ´Amstel King´, ´Alli´) anebo žlutou variegací (´Amstel Gold´)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 zahradnické praxi často chybně pod jmény Ficus binnendijkii Miq. nebo Ficus longifolia Hort.</text:p>
      <text:p text:style-name="Definition_20_Term">Odkazy</text:p>
      <text:list text:style-name="L2">
        <text:list-item>
          <text:p text:style-name="P2">Berg C.C.&amp; Corner E.J.H (2005): Flora Malesiana vol.17-2 Moraceae- Ficus, Nat.Herb.Nederland, Leiden; Rijn B.G.M., Hetterschied W.L.A., Likkien V.P.A. (1988): Sortiment Ficus onder de loep. Vakblad voor de Bloemisterij (91) 49: 37- 48; Berg C.C. (2007): L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hfMzBfNzYzX19VaGVyX0ZpY3VzX21hY2xlbGxhbmRpaV9BbXN0ZWxfR29sZF8uSlBHIl1d?sha=388ac37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hfMzFfMTIzX19VaGVyX0ZpY3VzX21hY2xlbGxhbmRpaV9BbXN0ZWxfS2luZ18uSlBHIl1d?sha=822b967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hfMzFfNDA0X19VaGVyX0ZpY3VzX21hY2xlbGxhbmRpaV9BbXN0ZWxfUXVlZW5fLkpQRyJdXQ?sha=ce31c9a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