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Aralia mandshurica</text:h>
      <text:p text:style-name="Definition_20_Term_20_Tight">Název taxonu</text:p>
      <text:p text:style-name="Definition_20_Definition_20_Tight">Aralia mandshurica</text:p>
      <text:p text:style-name="Definition_20_Term_20_Tight">Vědecký název taxonu</text:p>
      <text:p text:style-name="Definition_20_Definition_20_Tight">Aralia mandshurica</text:p>
      <text:p text:style-name="Definition_20_Term_20_Tight">Jména autorů, kteří taxon popsali</text:p>
      <text:p text:style-name="Definition_20_Definition_20_Tight">
        <text:a xlink:type="simple" xlink:href="/taxon-authors/576" office:name="">
          <text:span text:style-name="Definition">Rupr. Et Maxim.</text:span>
        </text:a>
      </text:p>
      <text:p text:style-name="Definition_20_Term_20_Tight">Český název</text:p>
      <text:p text:style-name="Definition_20_Definition_20_Tight">aralka mandžuská</text:p>
      <text:p text:style-name="Definition_20_Term_20_Tight">Synonyma (zahradnicky používaný název)</text:p>
      <text:p text:style-name="Definition_20_Definition_20_Tight">Aralia elata (Miq.)Seem.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1" office:name="">
          <text:span text:style-name="Definition">Araliaceae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východní Sibiř, Čína- Mandžusko, Korea, Japonsko, volně rostoucí na Dálnem východu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h text:style-name="Heading_20_4" text:outline-level="4">Popisné a identifikační znaky</text:h>
      <text:p text:style-name="Definition_20_Term_20_Tight">Habitus</text:p>
      <text:p text:style-name="Definition_20_Definition_20_Tight">hustě ostnitý, 1,5 - 3 m, málo větvený, výrazná apikální dominance, průměrně 20 - 60 mm silná</text:p>
      <text:p text:style-name="Definition_20_Term_20_Tight">Kořen</text:p>
      <text:p text:style-name="Definition_20_Definition_20_Tight">bohatý 3 - 6 m, radiálně rozložený, povrch hnědavý, na řezu bílý</text:p>
      <text:p text:style-name="Definition_20_Term_20_Tight">Listy</text:p>
      <text:p text:style-name="Definition_20_Definition_20_Tight">dlouhé až 1m, 2-3 x lichozpeřené, řapíkaté, ostnité, jednotlivé lístky 18 x 8 mm</text:p>
      <text:p text:style-name="Definition_20_Term_20_Tight">Květenství</text:p>
      <text:p text:style-name="Definition_20_Definition_20_Tight">latovité květenství</text:p>
      <text:p text:style-name="Definition_20_Term_20_Tight">Květy</text:p>
      <text:p text:style-name="Definition_20_Definition_20_Tight">oboupohlavné neo samičí, kalich zelený, koruna bělavá nebo krémová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žebernatá peckovice</text:p>
      <text:p text:style-name="Definition_20_Term_20_Tight">Semena</text:p>
      <text:p text:style-name="Definition_20_Definition_20_Tight">černá kulovitá až elipsoidní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slunné polohy, mladé rostliny potřebují zastínění</text:p>
      <text:p text:style-name="Definition_20_Term_20_Tight">Faktor tepla</text:p>
      <text:p text:style-name="Definition_20_Definition_20_Tight">málo náročný</text:p>
      <text:p text:style-name="Definition_20_Term_20_Tight">Faktor vody</text:p>
      <text:p text:style-name="Definition_20_Definition_20_Tight">vlhká stanoviště</text:p>
      <text:p text:style-name="Definition_20_Term_20_Tight">Faktor půdy</text:p>
      <text:p text:style-name="Definition_20_Definition_20_Tight">nitrofilní druh</text:p>
      <text:h text:style-name="Heading_20_4" text:outline-level="4">Užitné vlastnosti</text:h>
      <text:p text:style-name="Definition_20_Term_20_Tight">Použití</text:p>
      <text:p text:style-name="Definition_20_Definition_20_Tight">LAKR</text:p>
      <text:h text:style-name="Heading_20_4" text:outline-level="4">Množení</text:h>
      <text:p text:style-name="Definition_20_Term_20_Tight">Množení</text:p>
      <text:p text:style-name="Definition_20_Definition_20_Tight">Předpěstování sadby, Bylinné řízky a Kořenové řízky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