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chrysanthus</text:h>
      <text:p text:style-name="Definition_20_Term_20_Tight">Název taxonu</text:p>
      <text:p text:style-name="Definition_20_Definition_20_Tight">Crocus chrysanthus</text:p>
      <text:p text:style-name="Definition_20_Term_20_Tight">Vědecký název taxonu</text:p>
      <text:p text:style-name="Definition_20_Definition_20_Tight">Crocus chrysanthus</text:p>
      <text:p text:style-name="Definition_20_Term_20_Tight">Jména autorů, kteří taxon popsali</text:p>
      <text:p text:style-name="Definition_20_Definition_20_Tight">
        <text:a xlink:type="simple" xlink:href="/taxon-authors/599" office:name="">
          <text:span text:style-name="Definition">(Herb.) Herb.</text:span>
        </text:a>
      </text:p>
      <text:p text:style-name="Definition_20_Term_20_Tight">Český název</text:p>
      <text:p text:style-name="Definition_20_Definition_20_Tight">šafrán zlatokvětý</text:p>
      <text:p text:style-name="Definition_20_Term_20_Tight">Synonyma (zahradnicky používaný název)</text:p>
      <text:p text:style-name="Definition_20_Definition_20_Tight">Crocus annulatus var. chrysanthus Herb., Crocus croceus K. Koch, Crocus sulphureus Griseb., Crocus skorpilii Velen.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Balkán, Řecko, jižní Turecko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o průměru 20 mm, obalové listeny hlízy jsou světle hnědé, hladké bez siťkování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</text:p>
      <text:p text:style-name="Definition_20_Term_20_Tight">Kořen</text:p>
      <text:p text:style-name="Definition_20_Definition_20_Tight">jemné, vlásčité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úzké, trávovité, rašící zároveň s květy</text:p>
      <text:p text:style-name="Definition_20_Term_20_Tight">Květy</text:p>
      <text:p text:style-name="Definition_20_Definition_20_Tight">jednotlivé se 6- ti četným okvětím, čistě žluté barvy bez skvrn nebo řidčeji bílé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nevýznamná</text:p>
      <text:p text:style-name="Definition_20_Term_20_Tight">Vytrvalost</text:p>
      <text:p text:style-name="Definition_20_Definition_20_Tight">na vhodném stanovišti je vytrvalý, bez nutnosti přesazování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cenný pro brzké kvetení na jaře</text:p>
      <text:p text:style-name="Definition_20_Term_20_Tight">Použití</text:p>
      <text:p text:style-name="Definition_20_Definition_20_Tight">skalky, předzahrádky, na zplanění do trávníku a pod.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´Advance´, ´Princ Claus´ - odrůdy se barevně líší od botanického druhu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 (O 17: ´Dorothy´)</text:span>
            </text:a>
          </text:p>
        </text:list-item>
        <text:list-item>
          <text:p text:style-name="P1">
            <text:a xlink:type="simple" xlink:href="/taxon-locations/433" office:name="">
              <text:span text:style-name="Definition">Z 8: záhon 8 / ZF - Z - Akademická zahrada (Z 8: ´Gipsy Girl´)</text:span>
            </text:a>
          </text:p>
        </text:list-item>
        <text:list-item>
          <text:p text:style-name="P1">
            <text:a xlink:type="simple" xlink:href="/taxon-locations/434" office:name="">
              <text:span text:style-name="Definition">Z 9: záhon 9 / ZF - Z - Akademická zahrada (Z9: ´Prins Claus´)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´Dorothy´- výsadba podzim 2013 Z 8 : ´Gipsy Girl´ - podzim 2015 Z 9: ´Prins Claus´ - podzim 2015</text:p>
      <text:p text:style-name="Definition_20_Term_20_Tight">Dodavatel</text:p>
      <text:p text:style-name="Definition_20_Definition_20_Tight">Z 8 : ´Gipsy Girl´ - podzim 2015 - Jošt Import Z 9: ´Prins Claus´ - podzim 2015 - Jošt Import</text:p>
      <text:p text:style-name="Definition_20_Term">Odkazy</text:p>
      <text:list text:style-name="L2">
        <text:list-item>
          <text:p text:style-name="P2">https://www.cibuloviny.com/druhy-cibulovin/crocus-krokus-safran/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DgvMTRfNThfNTFfOTQxX0Nyb2N1c19jaHJ5c2FudGh1c19Eb3JvdGh5XzFfLkpQRyJdXQ?sha=f02ce90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