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Thalictrum lucidum</text:h>
      <text:p text:style-name="Definition_20_Term_20_Tight">Název taxonu</text:p>
      <text:p text:style-name="Definition_20_Definition_20_Tight">Thalictrum lucidum</text:p>
      <text:p text:style-name="Definition_20_Term_20_Tight">Vědecký název taxonu</text:p>
      <text:p text:style-name="Definition_20_Definition_20_Tight">Thalictrum lucidum</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žluťucha lesklá</text:p>
      <text:p text:style-name="Definition_20_Term_20_Tight">Synonyma (zahradnicky používaný název)</text:p>
      <text:p text:style-name="Definition_20_Definition_20_Tight">Thalictrum angustifolium L., Thalictrum nigricans Scop., Thalictrum flavum subsp. lucidum (L.) Osvačil</text:p>
      <text:p text:style-name="Definition_20_Term_20_Tight">Autor</text:p>
      <text:p text:style-name="Definition_20_Definition_20_Tight">Tatiana Kuťková (tatiana_ku_kov_@unknown.cz)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129" office:name="">
          <text:span text:style-name="Definition">Salvia</text:span>
        </text:a>
      </text:p>
      <text:h text:style-name="Heading_20_4" text:outline-level="4">Biogeografické regiony</text:h>
      <text:p text:style-name="Definition_20_Term_20_Tight">Biogeografické regiony</text:p>
      <text:p text:style-name="Definition_20_Definition_20_Tight">Holarktická květenná říše</text:p>
      <text:p text:style-name="Definition_20_Term_20_Tight">Biogeografické regiony - poznámka</text:p>
      <text:p text:style-name="Definition_20_Definition_20_Tight">druh je rozšířen v jihovýchodní polovině Evropy a v Malé Asii</text:p>
      <text:h text:style-name="Heading_20_4" text:outline-level="4">Zařazení</text:h>
      <text:p text:style-name="Definition_20_Term_20_Tight">Fytocenologický původ</text:p>
      <text:p text:style-name="Definition_20_Definition_20_Tight">vlhké až mokré louky, lužní lesy nebo pobřežní křoviny</text:p>
      <text:p text:style-name="Definition_20_Term_20_Tight">Pěstitelská skupina</text:p>
      <text:p text:style-name="Definition_20_Definition_20_Tight">Trvalka zatahující</text:p>
      <text:p text:style-name="Definition_20_Term_20_Tight">Životní forma</text:p>
      <text:p text:style-name="Definition_20_Definition_20_Tight">Hemikryptofyt</text:p>
      <text:p text:style-name="Definition_20_Term_20_Tight">Zařazení podle původu, nároků na pěstování a použití</text:p>
      <text:p text:style-name="Definition_20_Definition_20_Tight">Di - divoce rostoucí trvalka</text:p>
      <text:h text:style-name="Heading_20_4" text:outline-level="4">Popisné a identifikační znaky</text:h>
      <text:p text:style-name="Definition_20_Term_20_Tight">Habitus</text:p>
      <text:p text:style-name="Definition_20_Definition_20_Tight">vytrvalá bylina až 150 cm vysoká</text:p>
      <text:p text:style-name="Definition_20_Term_20_Tight">Kořen</text:p>
      <text:p text:style-name="Definition_20_Definition_20_Tight">trsnatý oddenek</text:p>
      <text:p text:style-name="Definition_20_Term_20_Tight">Výhony</text:p>
      <text:p text:style-name="Definition_20_Definition_20_Tight">lodyha přímá, silná, dutá, podélně rýhovaná, v horní části latnatě rozvětvená</text:p>
      <text:p text:style-name="Definition_20_Term_20_Tight">Listy</text:p>
      <text:p text:style-name="Definition_20_Definition_20_Tight">Přízemní listy jsou řapíkaté, horní jsou přisedlé.Na lodyze po 7-10, bez palistů. Čepel je v obrysu trojúhelníkovitá, 2–3krát zpeřená. Lístečky dolních listů jsou podlouhle klínovité až čárkovité, někdy vpředu 2–3zubé, lístečky horních listů jsou úzce kopinaté až čárkovité, celokrajné. Listy jsou na líci tmavozelené, lesklé, na rubu našedlé a mírně chlupaté</text:p>
      <text:p text:style-name="Definition_20_Term_20_Tight">Květenství</text:p>
      <text:p text:style-name="Definition_20_Definition_20_Tight">hustá, široce chocholičnatá lata</text:p>
      <text:p text:style-name="Definition_20_Term_20_Tight">Květy</text:p>
      <text:p text:style-name="Definition_20_Definition_20_Tight">květy jsou na konci větévek, vzpřímené, 4 kališní lístky vejčitého tvaru,korunní lísky chybí, 10-15 tyčinek delších než okvětí, pestíků 5-10, semeníky přisedlé, vejčité</text:p>
      <text:p text:style-name="Definition_20_Term_20_Tight">Plody</text:p>
      <text:p text:style-name="Definition_20_Definition_20_Tight">podlouhlé vejčité žebrovaté nažky v pukajícím plodu s hvězdicovitým průřezem</text:p>
      <text:p text:style-name="Definition_20_Term_20_Tight">Doba rašení</text:p>
      <text:p text:style-name="Definition_20_Definition_20_Tight">Brzy na jaře rašící (II-III)</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Srpen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tepla</text:p>
      <text:p text:style-name="Definition_20_Definition_20_Tight">mrazuvzdorný</text:p>
      <text:p text:style-name="Definition_20_Term_20_Tight">Faktor vody</text:p>
      <text:p text:style-name="Definition_20_Definition_20_Tight">vlhké až mírně zamokřené půdy</text:p>
      <text:h text:style-name="Heading_20_4" text:outline-level="4">Užitné vlastnosti</text:h>
      <text:p text:style-name="Definition_20_Term_20_Tight">Období hlavního estetického projevu</text:p>
      <text:p text:style-name="Definition_20_Definition_20_Tight">v době kvetení</text:p>
      <text:p text:style-name="Definition_20_Term_20_Tight">Použití - pro trvalky</text:p>
      <text:p text:style-name="Definition_20_Definition_20_Tight">OPD - Okraj porostu dřevin, VPp - Volné plochy přírodě blízkého charakteru, KS - Kamenitá stanoviště (stanoviště s přítomností kamenů) a OV - Okraj vody</text:p>
      <text:p text:style-name="Definition_20_Term_20_Tight">Doporučený spon pro výsadbu</text:p>
      <text:p text:style-name="Definition_20_Definition_20_Tight">3-5 ks/m2</text:p>
      <text:h text:style-name="Heading_20_4" text:outline-level="4">Množení</text:h>
      <text:p text:style-name="Definition_20_Term_20_Tight">Množení</text:p>
      <text:p text:style-name="Definition_20_Definition_20_Tight">Dělení trsů</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