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Origanum majorana</text:h>
      <text:p text:style-name="Definition_20_Term_20_Tight">Název taxonu</text:p>
      <text:p text:style-name="Definition_20_Definition_20_Tight">Origanum majorana</text:p>
      <text:p text:style-name="Definition_20_Term_20_Tight">Vědecký název taxonu</text:p>
      <text:p text:style-name="Definition_20_Definition_20_Tight">Origanum majorana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(syn. Majorana hortensis)</text:p>
      <text:p text:style-name="Definition_20_Term_20_Tight">Český název</text:p>
      <text:p text:style-name="Definition_20_Definition_20_Tight">majoránka zahradní</text:p>
      <text:p text:style-name="Definition_20_Term_20_Tight">Synonyma (zahradnicky používaný název)</text:p>
      <text:p text:style-name="Definition_20_Definition_20_Tight">Majorana hortensis Moench.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696" office:name="">
          <text:span text:style-name="Definition">Origanum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Středomoří</text:p>
      <text:h text:style-name="Heading_20_4" text:outline-level="4">Zařazení</text:h>
      <text:p text:style-name="Definition_20_Term_20_Tight">Pěstitelská skupina</text:p>
      <text:p text:style-name="Definition_20_Definition_20_Tight">Letnička nepravá a Léčivá a kořeninová rostlina</text:p>
      <text:h text:style-name="Heading_20_4" text:outline-level="4">Popisné a identifikační znaky</text:h>
      <text:p text:style-name="Definition_20_Term_20_Tight">Habitus</text:p>
      <text:p text:style-name="Definition_20_Definition_20_Tight">0,4m, osa vzpřímená, čtyřhranná, bělavě plstnatá</text:p>
      <text:p text:style-name="Definition_20_Term_20_Tight">Kořen</text:p>
      <text:p text:style-name="Definition_20_Definition_20_Tight">hluboký</text:p>
      <text:p text:style-name="Definition_20_Term_20_Tight">Výhony</text:p>
      <text:p text:style-name="Definition_20_Definition_20_Tight">hustě větvené</text:p>
      <text:p text:style-name="Definition_20_Term_20_Tight">Listy</text:p>
      <text:p text:style-name="Definition_20_Definition_20_Tight">vejčité až kopisťovité, celokrajné, na krátkých řapících</text:p>
      <text:p text:style-name="Definition_20_Term_20_Tight">Květy</text:p>
      <text:p text:style-name="Definition_20_Definition_20_Tight">stopkaté kvítky, bílé až načervenalé</text:p>
      <text:p text:style-name="Definition_20_Term_20_Tight">Plody</text:p>
      <text:p text:style-name="Definition_20_Definition_20_Tight">tvrdka, hnědá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teplé</text:p>
      <text:p text:style-name="Definition_20_Term_20_Tight">Faktor vody</text:p>
      <text:p text:style-name="Definition_20_Definition_20_Tight">spíše sušší ovzduší</text:p>
      <text:p text:style-name="Definition_20_Term_20_Tight">Faktor půdy</text:p>
      <text:p text:style-name="Definition_20_Definition_20_Tight">bohaté, strukturní, neslévavé, dostatek živin a humusu, pH 6,4</text:p>
      <text:h text:style-name="Heading_20_4" text:outline-level="4">Užitné vlastnosti</text:h>
      <text:p text:style-name="Definition_20_Term_20_Tight">Použití</text:p>
      <text:p text:style-name="Definition_20_Definition_20_Tight">LAKR</text:p>
      <text:h text:style-name="Heading_20_4" text:outline-level="4">Množení</text:h>
      <text:p text:style-name="Definition_20_Term_20_Tight">Množení</text:p>
      <text:p text:style-name="Definition_20_Definition_20_Tight">Přímý výsev, Předpěstování sadby, Řízkování a Bylinné řízky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4" office:name="">
              <text:span text:style-name="Definition">SK 1 a: záhon nejblíž zadního vchodu do... / ZF - O - Experimentální zahrada - záhony (záhon LAKR)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