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Euryops pectinatus</text:h>
      <text:p text:style-name="Definition_20_Term_20_Tight">Název taxonu</text:p>
      <text:p text:style-name="Definition_20_Definition_20_Tight">Euryops pectinatus</text:p>
      <text:p text:style-name="Definition_20_Term_20_Tight">Vědecký název taxonu</text:p>
      <text:p text:style-name="Definition_20_Definition_20_Tight">Euryops pectinatus</text:p>
      <text:p text:style-name="Definition_20_Term_20_Tight">Jména autorů, kteří taxon popsali</text:p>
      <text:p text:style-name="Definition_20_Definition_20_Tight">
        <text:a xlink:type="simple" xlink:href="/taxon-authors/623" office:name="">
          <text:span text:style-name="Definition">Cassini, Alexandre Henri Gabriel de</text:span>
        </text:a>
      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9" office:name="">
          <text:span text:style-name="Definition">Euryops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