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´Isabella´</text:h>
      <text:p text:style-name="Definition_20_Term_20_Tight">Název taxonu</text:p>
      <text:p text:style-name="Definition_20_Definition_20_Tight">Vitis labrusca ´Isabella´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´Isabella´ (Is)</text:p>
      <text:p text:style-name="Definition_20_Term_20_Tight">Český název</text:p>
      <text:p text:style-name="Definition_20_Definition_20_Tight">réva liščí</text:p>
      <text:p text:style-name="Definition_20_Term_20_Tight">Synonyma (zahradnicky používaný název)</text:p>
      <text:p text:style-name="Definition_20_Definition_20_Tight">Izabela, Fragola, Bellina, Constantia, Black Cape, Capwein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amerického křížence mezi Vitis labrusca (réva liščí) x Vitis vinifera (réva vinná)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pavézovité, trojlaločnaté, většinou s mírnými horními výkroji, bazální výkroj je lyrovitý, otevřený; povrch mírně vrásčitý, vespod silně bíle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spíše válcovitý hrozen, volnější, na krátké stopce; bobule je tředně velká až velká, kulatá až mírně oválná, tmavomodré později až skoro černé barvy, ojíněná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lehčí výsušné a vápenité půdy</text:p>
      <text:p text:style-name="Definition_20_Term_20_Tight">Faktor půdy</text:p>
      <text:p text:style-name="Definition_20_Definition_20_Tight">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dobře i krátký řez</text:p>
      <text:p text:style-name="Definition_20_Term_20_Tight">Podnož</text:p>
      <text:p text:style-name="Definition_20_Definition_20_Tight">do horších půdních podmínek Kober 125 AA i 5 BB, do úrodnějších půd CR 2 i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burčáku i lehčího červeného vína</text:p>
      <text:p text:style-name="Definition_20_Term_20_Tight">Choroby a škůdci</text:p>
      <text:p text:style-name="Definition_20_Definition_20_Tight">střední odolnost k houbovým chorobám, napadána plísní révovou a červenou spálou</text:p>
      <text:p text:style-name="Definition_20_Term_20_Tight">Plodnost</text:p>
      <text:p text:style-name="Definition_20_Definition_20_Tight">středně pozdní až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slaběji rubínově červené, silně aromatické vonící po lesních jahodách, které později ovšem hořkne a získává příchuť "po liščině"</text:p>
      <text:p text:style-name="Definition_20_Term_20_Tight">Doporučená technologie vína</text:p>
      <text:p text:style-name="Definition_20_Definition_20_Tight">burčák, stolní, 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DRfNDE2X1NvdG9sYXJfVml0aXNfbGFicnVzY2FfaXNhYmVsbGFfY2Vsa292Xy5qcGciXV0?sha=d21e92da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NDRfOTQzX1NvdG9sYXJfVml0aXNfbGFicnVzY2FfaXNhYmVsbGFfaHJvem55LmpwZyJdXQ?sha=bac8fb0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BfNDVfMTc3X1NvdG9sYXJfVml0aXNfbGFicnVzY2FfaXNhYmVsbGFfaHJvem55MS5qcGciXV0?sha=a93a790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BfNDVfNjU4X1NvdG9sYXJfVml0aXNfbGFicnVzY2FfaXNhYmVsbGFfbGlzdC5qcGciXV0?sha=5978cda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BfNDVfODc3X1NvdG9sYXJfVml0aXNfbGFicnVzY2FfaXNhYmVsbGFfaHJvemVuLmpwZyJdXQ?sha=93af1f07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