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Mentha x piperita</text:h>
      <text:p text:style-name="Definition_20_Term_20_Tight">Název taxonu</text:p>
      <text:p text:style-name="Definition_20_Definition_20_Tight">Mentha x piperita</text:p>
      <text:p text:style-name="Definition_20_Term_20_Tight">Vědecký název taxonu</text:p>
      <text:p text:style-name="Definition_20_Definition_20_Tight">Mentha x piperita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´Perpeta´</text:p>
      <text:p text:style-name="Definition_20_Term_20_Tight">Český název</text:p>
      <text:p text:style-name="Definition_20_Definition_20_Tight">máta peprná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97" office:name="">
          <text:span text:style-name="Definition">Mentha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nejasný, snad jižní Evropa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stonky čtyřhranné, 0,6 m, vzpřímené, zelené až hněděfialové, řídce větvené</text:p>
      <text:p text:style-name="Definition_20_Term_20_Tight">Kořen</text:p>
      <text:p text:style-name="Definition_20_Definition_20_Tight">oddénkatý, mělce rozložené kořeny</text:p>
      <text:p text:style-name="Definition_20_Term_20_Tight">Listy</text:p>
      <text:p text:style-name="Definition_20_Definition_20_Tight">krátce řapíkaté, na vrchní straně sytě zelené, lesklé, na rubu sivě zelené, řídce chloupkaté, s vyznačenou nafialověnou žilnatinou, vyrůstají střídavé ve vstřícných dvojicích, okraje špičatě vejčité až kopinaté čepele, krátce pilovité, proti světli siličné kanálky</text:p>
      <text:p text:style-name="Definition_20_Term_20_Tight">Květy</text:p>
      <text:p text:style-name="Definition_20_Definition_20_Tight">drobné, růžovofialové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vysoký požadavek</text:p>
      <text:p text:style-name="Definition_20_Term_20_Tight">Faktor půdy</text:p>
      <text:p text:style-name="Definition_20_Definition_20_Tight">nenáročná, pouze dostatek živin, humózní střední půdy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0,4 - 0,45 x 0,25 x 0,3 m</text:p>
      <text:h text:style-name="Heading_20_4" text:outline-level="4">Množení</text:h>
      <text:p text:style-name="Definition_20_Term_20_Tight">Množení</text:p>
      <text:p text:style-name="Definition_20_Definition_20_Tight">Bylinné řízky, Kořenové řízky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