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Picea sitchensis</text:h>
      <text:p text:style-name="Definition_20_Term_20_Tight">Název taxonu</text:p>
      <text:p text:style-name="Definition_20_Definition_20_Tight">Picea sitchensis</text:p>
      <text:p text:style-name="Definition_20_Term_20_Tight">Vědecký název taxonu</text:p>
      <text:p text:style-name="Definition_20_Definition_20_Tight">Picea sitchensis</text:p>
      <text:p text:style-name="Definition_20_Term_20_Tight">Jména autorů, kteří taxon popsali</text:p>
      <text:p text:style-name="Definition_20_Definition_20_Tight">
        <text:a xlink:type="simple" xlink:href="/taxon-authors/493" office:name="">
          <text:span text:style-name="Definition">(Bong.) Carr.</text:span>
        </text:a>
      </text:p>
      <text:p text:style-name="Definition_20_Term_20_Tight">Český název</text:p>
      <text:p text:style-name="Definition_20_Definition_20_Tight">smrk sitka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8" office:name="">
          <text:span text:style-name="Definition">Picea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</text:p>
      <text:p text:style-name="Definition_20_Term_20_Tight">Biogeografické regiony - poznámka</text:p>
      <text:p text:style-name="Definition_20_Definition_20_Tight">smíšené horské a podhorské lesy s humidním klimatem, v relativně úzkém pobřežním pruhu v západní části USA, sestupuje až k hladině moře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30-35 m velký strom, s široce kuželovitou až vejčitěkuželovitou korunou, s načechranou poměrně hustou až závojovitě načechranou texturou</text:p>
      <text:p text:style-name="Definition_20_Term_20_Tight">Výhony</text:p>
      <text:p text:style-name="Definition_20_Definition_20_Tight">žluté nebo světle žlutohnědé, rýhované, takřka lysé, lesklé</text:p>
      <text:p text:style-name="Definition_20_Term_20_Tight">Pupeny</text:p>
      <text:p text:style-name="Definition_20_Definition_20_Tight">kuželovitě vejčité, slabě prykyřičnaté, světle hnědé, s krátkými bazálními šupinami</text:p>
      <text:p text:style-name="Definition_20_Term_20_Tight">Listy</text:p>
      <text:p text:style-name="Definition_20_Definition_20_Tight">na svrchní straně nápadně dopředu směřující, do boku jehlice mnohdy až pravoúhle postavené, na spodní straně hřebenité, zřetelně zploštělé, reletivně tenké a dlouze pichlavě zašpičatělé, 15-25 x 1 mm velké, na líci leskle zelené se zbytky bělavých řad průduchů, na rubu se dvěma výraznějšími bělavými pruhy, jehlice celkově modrozelené</text:p>
      <text:p text:style-name="Definition_20_Term_20_Tight">Plody</text:p>
      <text:p text:style-name="Definition_20_Definition_20_Tight">šištice mají válcovitý tvar a jsou 8-10 cm velké, jejich plodní šupiny jsou tenké, papírovité, na špičce zubaté a zvlněné</text:p>
      <text:p text:style-name="Definition_20_Term_20_Tight">Kůra a borka</text:p>
      <text:p text:style-name="Definition_20_Definition_20_Tight">červenohnědá, šupinovitě odlupčitá</text:p>
      <text:p text:style-name="Definition_20_Term_20_Tight">Možnost záměny taxonu (+ rozlišující rozhodný znak)</text:p>
      <text:p text:style-name="Definition_20_Definition_20_Tight">Picea jezoensis - žlutohnědé až zelenavě žluté hladké výhony, nepříliš vyniklé listové polštářky, pryskyřičnaté pupeny, jehlice na lícové straně bez zbytků řad průduchů a pouze krátce přišpičatělé, temně zelené</text:p>
      <text:p text:style-name="Definition_20_Term_20_Tight">Dlouhověkost</text:p>
      <text:p text:style-name="Definition_20_Definition_20_Tight">středněvěký až dlouhověký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smrk prosperující nejlépe na stanovištích s dostatkem světla, a to i v nižším věku, v zápoji a při větím přistínění snadno vyholuje a ztrácí jehlice</text:p>
      <text:p text:style-name="Definition_20_Term_20_Tight">Faktor tepla</text:p>
      <text:p text:style-name="Definition_20_Definition_20_Tight">dobře mrazuvzdorný, zejména v teplých polohách však velmi brzy raší - trpí časnými jarními mrazíky, vhodnější jsou tedy lokality chladnější a severně či východně orientované, vhodný do oblastí III-IV.</text:p>
      <text:p text:style-name="Definition_20_Term_20_Tight">Faktor vody</text:p>
      <text:p text:style-name="Definition_20_Definition_20_Tight">vyžaduje vysokou vzdušnou i půdní vlhkost, nejlépe půdy čerstvě vlhké, obstojně roste i na půdách rašelinných a krátkodobě silně podmáčených, celkově ideální humidní klima</text:p>
      <text:p text:style-name="Definition_20_Term_20_Tight">Faktor půdy</text:p>
      <text:p text:style-name="Definition_20_Definition_20_Tight">velmi nenáročný, velmi dobře roste i na půdách písčitých, kamenitých a obecně minerálně chudých, to vše za předpokladu jejich dobrého zásobení vodou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zcela nevhodný pro pěstování v polohách s větším množstvím vápníku v půdě!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solitéry, skupiny, krásný modrozeleně zbarvený smrk, vhodný do vyšších poloh a na chudé, kyselé půdy, zasluhuje větší pozornost</text:p>
      <text:p text:style-name="Definition_20_Term_20_Tight">Choroby a škůdci</text:p>
      <text:p text:style-name="Definition_20_Definition_20_Tight">častější výskyt václavky</text:p>
      <text:p text:style-name="Definition_20_Term_20_Tight">Růstové i jiné druhově specifické vlastnosti</text:p>
      <text:p text:style-name="Definition_20_Definition_20_Tight">poměrně rychlerostoucí dřevina, vůči znečištěnému ovzduší o něco málo tolerantnější než Picea abies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základní druh ponejvíce generativně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