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Grossularia uva crispa ´Kompakta´</text:h>
      <text:p text:style-name="Definition_20_Term_20_Tight">Název taxonu</text:p>
      <text:p text:style-name="Definition_20_Definition_20_Tight">Grossularia uva crispa ´Kompakta´</text:p>
      <text:p text:style-name="Definition_20_Term_20_Tight">Vědecký název taxonu</text:p>
      <text:p text:style-name="Definition_20_Definition_20_Tight">Grossularia uva crispa</text:p>
      <text:p text:style-name="Definition_20_Term_20_Tight">Jména autorů, kteří taxon popsali</text:p>
      <text:p text:style-name="Definition_20_Definition_20_Tight">
        <text:a xlink:type="simple" xlink:href="/taxon-authors/10" office:name="">
          <text:span text:style-name="Definition">(L.) Mill.</text:span>
        </text:a>
      </text:p>
      <text:p text:style-name="Definition_20_Term_20_Tight">Odrůda</text:p>
      <text:p text:style-name="Definition_20_Definition_20_Tight">´Kompakta´</text:p>
      <text:p text:style-name="Definition_20_Term_20_Tight">Český název</text:p>
      <text:p text:style-name="Definition_20_Definition_20_Tight">srstka obecná</text:p>
      <text:p text:style-name="Definition_20_Term_20_Tight">Synonyma (zahradnicky používaný název)</text:p>
      <text:p text:style-name="Definition_20_Definition_20_Tight">Ribes grossularia, Ribes grossularia var. Pubescens, Ribes grossularia var. Uva-crispa, Ribes uva crispa, Ribes vulgaris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ČR</text:p>
      <text:h text:style-name="Heading_20_4" text:outline-level="4">Zařazení</text:h>
      <text:p text:style-name="Definition_20_Term_20_Tight">Fytocenologický původ</text:p>
      <text:p text:style-name="Definition_20_Definition_20_Tight">volné opylení odrůdy ´Česká koruna´</text:p>
      <text:p text:style-name="Definition_20_Term_20_Tight">Pěstitelská skupina</text:p>
      <text:p text:style-name="Definition_20_Definition_20_Tight">Bobulovina</text:p>
      <text:h text:style-name="Heading_20_4" text:outline-level="4">Popisné a identifikační znaky</text:h>
      <text:p text:style-name="Definition_20_Term_20_Tight">Habitus</text:p>
      <text:p text:style-name="Definition_20_Definition_20_Tight">strom: větší, středně hustá, polokulovitá koruna</text:p>
      <text:p text:style-name="Definition_20_Term_20_Tight">Výhony</text:p>
      <text:p text:style-name="Definition_20_Definition_20_Tight">vyšší počet výhonů</text:p>
      <text:p text:style-name="Definition_20_Term_20_Tight">Plody</text:p>
      <text:p text:style-name="Definition_20_Definition_20_Tight">středně velké až velké, elipsovité, zelené, bez ochmýření, sladkokyselé, aromatické, velmi lahodné</text:p>
      <text:h text:style-name="Heading_20_4" text:outline-level="4">Doba zrání</text:h>
      <text:p text:style-name="Definition_20_Term_20_Tight">Doba zrání - poznámka</text:p>
      <text:p text:style-name="Definition_20_Definition_20_Tight">2. - 3. týden července, středně raná</text:p>
      <text:h text:style-name="Heading_20_4" text:outline-level="4">Nároky na stanoviště</text:h>
      <text:p text:style-name="Definition_20_Term_20_Tight">Faktor půdy</text:p>
      <text:p text:style-name="Definition_20_Definition_20_Tight">lehčí, humózní a středně vlhké půdy, nevhodné polohy s častými mrazíky a suchá stanoviště</text:p>
      <text:h text:style-name="Heading_20_4" text:outline-level="4">Užitné vlastnosti</text:h>
      <text:p text:style-name="Definition_20_Term_20_Tight">Použití</text:p>
      <text:p text:style-name="Definition_20_Definition_20_Tight">konzum, konzervárenství</text:p>
      <text:p text:style-name="Definition_20_Term_20_Tight">Choroby a škůdci</text:p>
      <text:p text:style-name="Definition_20_Definition_20_Tight">středně odolná proti padlí, málo odolná proti antraknóze</text:p>
      <text:p text:style-name="Definition_20_Term_20_Tight">Plodnost</text:p>
      <text:p text:style-name="Definition_20_Definition_20_Tight">velká, pravidelná</text:p>
      <text:h text:style-name="Heading_20_4" text:outline-level="4">Množení</text:h>
      <text:p text:style-name="Definition_20_Term_20_Tight">Množení</text:p>
      <text:p text:style-name="Definition_20_Definition_20_Tight">Bylinné řízky, Dřevité řízky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(Výsadba drobného ovoce)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TMvMDYvMTMvMDZfMDVfMThfMTU1X2dvZ29sa292YV9Hcm9zc3VsYXJpYV91dmFfY3Jpc3BhX0tvbXBha3RhX19wbG9keS5qcGciXV0?sha=1f5f7d7f" office:name="">
          <text:span text:style-name="Definition">
            <draw:frame svg:width="384pt" svg:height="287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