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benjamina</text:h>
      <text:p text:style-name="Definition_20_Term_20_Tight">Název taxonu</text:p>
      <text:p text:style-name="Definition_20_Definition_20_Tight">Ficus benjamina</text:p>
      <text:p text:style-name="Definition_20_Term_20_Tight">Vědecký název taxonu</text:p>
      <text:p text:style-name="Definition_20_Definition_20_Tight">Ficus benjamina</text:p>
      <text:p text:style-name="Definition_20_Term_20_Tight">Jména autorů, kteří taxon popsali</text:p>
      <text:p text:style-name="Definition_20_Definition_20_Tight">
        <text:a xlink:type="simple" xlink:href="/taxon-authors/190" office:name="">
          <text:span text:style-name="Definition">Linn.</text:span>
        </text:a>
      </text:p>
      <text:p text:style-name="Definition_20_Term_20_Tight">Odrůda</text:p>
      <text:p text:style-name="Definition_20_Definition_20_Tight">´Viviane´</text:p>
      <text:p text:style-name="Definition_20_Term_20_Tight">Český název</text:p>
      <text:p text:style-name="Definition_20_Definition_20_Tight">fíkovník benjamín</text:p>
      <text:p text:style-name="Definition_20_Term_20_Tight">Synonyma (zahradnicky používaný název)</text:p>
      <text:p text:style-name="Definition_20_Definition_20_Tight">Ficus nuda Miq.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nuda (Miq.) Barret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oblast, Novokaledonská oblast a Polynézská oblast</text:p>
      <text:p text:style-name="Definition_20_Term_20_Tight">Biogeografické regiony - poznámka</text:p>
      <text:p text:style-name="Definition_20_Definition_20_Tight">z Indie a Myanmaru přes Indočínu a Indonézii po Austrálii (Queensland)</text:p>
      <text:h text:style-name="Heading_20_4" text:outline-level="4">Zařazení</text:h>
      <text:p text:style-name="Definition_20_Term_20_Tight">Fytocenologický původ</text:p>
      <text:p text:style-name="Definition_20_Definition_20_Tight">aifyllofyt - tropické deštné a tropické monzunové lesy do 800 m (Nepál, Myanmar) až 1200 m (Filipíny) n.m.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35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tenké (1-2 mm), lysé (později s odlupujícím se peridermem), sivé, střídavě olistěné</text:p>
      <text:p text:style-name="Definition_20_Term_20_Tight">Listy</text:p>
      <text:p text:style-name="Definition_20_Definition_20_Tight">vejčitě elipčité, protáhle hrotnatě špičaté, lysé a voskově lesklé, s nevětvenou, stěží rozlišenou nervaturou vybíhající paralelně z nevyniklého středního žebra, palisty drobné, opadavé, obvykle lysé, slámově žluté anebo hnědočervené</text:p>
      <text:p text:style-name="Definition_20_Term_20_Tight">Květenství</text:p>
      <text:p text:style-name="Definition_20_Definition_20_Tight">drobná, přisedlá, globosní nebo obvejčitá receptakula uzavírající květy, s nevyniklými ostiolami, po uzrání oranžově žlutá nebo temně červená</text:p>
      <text:p text:style-name="Definition_20_Term_20_Tight">Květy</text:p>
      <text:p text:style-name="Definition_20_Definition_20_Tight">drobné s masitými, načervenalými tepaly - samčí a hálkové obvykle čtyřčetné, samičí trojčetné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ledvinité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stricta Miq. (s nápadně prodlouženými palisty) nebo s F. kurzii King (s vyniklými listovými žebry); v kulturách také s F. microcarpa L.f. se silnějšími, nepřevisajícími větévkami a obvejčitými, často masitějšími, jen krátce a tupě hrotnatými listy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uchování kvality u spotřebitele nejméně 2.0-4.0 klux; pod 0.5 klux shazování listů (pestrolisté odrůdy citlivější!)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(Pulvinaria, Ceroplastes, Paratachardina, Asterolecanium),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Množení - poznámka</text:p>
      <text:p text:style-name="Definition_20_Definition_20_Tight">především vrcholové řízky s 3-5 listy - rychleji zakoření a rychleji rostou; 2-3 řízky pro hrnek (menší zboží s výhony do 0.7 m výšky anebo splétané rostliny), soliterně jen u vyvazovaných rostlin; z tkáňového množení - bohatě větvené rostliny - lépe pro matečnice</text:p>
      <text:p text:style-name="Definition_20_Term_20_Tight">Mezihrnky</text:p>
      <text:p text:style-name="Definition_20_Definition_20_Tight">řízky - multipack nebo hrnky 6 cm, přehrnkování do 9-10 cm mezihrnků anebo (expedice menších rostlin)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několik desítek odrůd lišících se zbarvením listů i pokryvností variegace (´Golden King´, ´Starlite´, ´Profit´, ´Twillight´, ´Samantha´, ´Reginald´…), morfologií listu (´Citation´, ´Monique´, ´Foliolě´, ´Natasja´…), větvením (´Rianne´, ´Crespada´) nebo jen vydatností přírůstků (´Exotica´, ´Clio´, ´Israel´) - nejprodávanější ´Exotica´, ´Natasja´, ´Daniëlle´, ´Golden King´, ´Midnight Lady´, ´Starlite´, ´Kinky´, ´Teilight´, ´Wiandi´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VfMjBfMzQzX19VaGVyX0ZpY3VzX2JlbmphbWluYV9Hb2xkZW5fS2luZ18uSlBHIl1d?sha=0798d42a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VfMjBfNjUzX19VaGVyX0ZpY3VzX2JlbmphbWluYV9TdGFybGl0ZV8uSlBHIl1d?sha=a3016f4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VfMjBfOTYzX19VaGVyX0ZpY3VzX2JlbmphbWluYV9DdXJseV8uSlBHIl1d?sha=3e069f2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VfMjFfMjUwX19VaGVyX0ZpY3VzX2JlbmphbWluYV9Hb2xkaWVfLkpQRyJdXQ?sha=fcfaf4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VfMjFfNTU5X19VaGVyX0ZpY3VzX2JlbmphbWluYV9TYWZhcmlfLkpQRyJdXQ?sha=4c5522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VfMjFfODgwX19VaGVyX0ZpY3VzX2JlbmphbWluYV9FeG90aWNhXy5KUEciXV0?sha=a592eb7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VfMjJfMjA0X19VaGVyX0ZpY3VzX2JlbmphbWluYV9CYXJva18uSlBHIl1d?sha=f4ddb6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VfMjJfNDg5X19VaGVyX0ZpY3VzX2JlbmphbWluYV9OaW5hXy5KUEciXV0?sha=8abc5ea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VfMjJfNzkzX19VaGVyX0ZpY3VzX2JlbmphbWluYV9Qcm9maXRfLkpQRyJdXQ?sha=e817956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VfMjNfNzFfX1VoZXJfRmljdXNfYmVuamFtaW5hX0ZvbGlvbGVfLkpQRyJdXQ?sha=0c30f61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VfMjNfMzczX19VaGVyX0ZpY3VzX2JlbmphbWluYV9SaWFubmVfLkpQRyJdXQ?sha=83a292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VfMjNfNjcxX19VaGVyX0ZpY3VzX2JlbmphbWluYV9SaWdpZGFuXy5qcGciXV0?sha=98ddc65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DVfMjNfOTc4X19VaGVyX0ZpY3VzX2JlbmphbWluYV9EZV9HYW50ZWxfLkpQRyJdXQ?sha=5b85fa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DVfMjRfMjk2X19VaGVyX0ZpY3VzX2JlbmphbWluYV9EYW5pX2xsZV8uSlBHIl1d?sha=a0359bf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ZfMDVfMjRfNjQyX19VaGVyX0ZpY3VzX2JlbmphbWluYV9OaWtpdGFfLkpQRyJdXQ?sha=69ef8f3e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ZfMDVfMjRfOTU1X19VaGVyX0ZpY3VzX2JlbmphbWluYV9SZWdpbmFsZF8uSlBHIl1d?sha=2e195c4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ZfMDVfMjVfMzAxX19VaGVyX0ZpY3VzX2JlbmphbWluYV9DaXRhdGlvbl8uSlBHIl1d?sha=932fbbb4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EvMDIvMTAvMjJfNTZfMjZfMTA0X0RTQ18wNTYwLkpQRyJdXQ?sha=44b7474d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