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ornatus</text:h>
      <text:p text:style-name="Definition_20_Term_20_Tight">Název taxonu</text:p>
      <text:p text:style-name="Definition_20_Definition_20_Tight">Plectranthus ornatus</text:p>
      <text:p text:style-name="Definition_20_Term_20_Tight">Vědecký název taxonu</text:p>
      <text:p text:style-name="Definition_20_Definition_20_Tight">Plectranthus ornatus</text:p>
      <text:p text:style-name="Definition_20_Term_20_Tight">Jména autorů, kteří taxon popsali</text:p>
      <text:p text:style-name="Definition_20_Definition_20_Tight">
        <text:a xlink:type="simple" xlink:href="/taxon-authors/724" office:name="">
          <text:span text:style-name="Definition">Codd (1975; 1900 jako Coleus comosus...</text:span>
        </text:a>
      </text:p>
      <text:p text:style-name="Definition_20_Term_20_Tight">Odrůda</text:p>
      <text:p text:style-name="Definition_20_Definition_20_Tight">´Lois Woodhull´</text:p>
      <text:p text:style-name="Definition_20_Term_20_Tight">Český název</text:p>
      <text:p text:style-name="Definition_20_Definition_20_Tight">molice ozdobná</text:p>
      <text:p text:style-name="Definition_20_Term_20_Tight">Synonyma (zahradnicky používaný název)</text:p>
      <text:p text:style-name="Definition_20_Definition_20_Tight">Plectranthus caninus Hort.Vatke (nec Roth)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z Tanzanie do Etiopie, v Kapské oblasti zplaňuje</text:p>
      <text:h text:style-name="Heading_20_4" text:outline-level="4">Zařazení</text:h>
      <text:p text:style-name="Definition_20_Term_20_Tight">Fytocenologický původ</text:p>
      <text:p text:style-name="Definition_20_Definition_20_Tight">orgadofyt, petrodofyt - náhorní skalnaté savany mezi 1000-1500 m n.m.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bohatě větvící, přepadavě poléhavá, nelibě páchnoucí bylina až 0.3 m vysoká, s mírně sukulentními listy</text:p>
      <text:p text:style-name="Definition_20_Term_20_Tight">Výhony</text:p>
      <text:p text:style-name="Definition_20_Definition_20_Tight">čtyřhranné, žláznatě pýřité, vstřícně olistěné</text:p>
      <text:p text:style-name="Definition_20_Term_20_Tight">Listy</text:p>
      <text:p text:style-name="Definition_20_Definition_20_Tight">řapíkaté, masité, široce obvejčité se zubatě vroubkovanými okraji, bledě zelené, sivě pýřité</text:p>
      <text:p text:style-name="Definition_20_Term_20_Tight">Květenství</text:p>
      <text:p text:style-name="Definition_20_Definition_20_Tight">šestikvěté přesleny v paždí velikých, nápadně zbarvených, i po odkvětu v kompaktních klasech semknutých listenů</text:p>
      <text:p text:style-name="Definition_20_Term_20_Tight">Květy</text:p>
      <text:p text:style-name="Definition_20_Definition_20_Tight">oboupohlavné, pětičetné, souměrné se zakřivenými trubkami vybíhající v úzké člunkotvaré pysky, bledě modré nebo modropurpurové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drobné, temně hnědé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často zaměňována s P. neochilus Schltr. (listy užší, klínovitě obvejčité, klasy vespod rozvolňujíící) a s P. caninus Roth (jednoletý, vzpřímeně rostoucí s početnými tenkými klasy), oba s podstatně menšími květy; podobné též hybridy s nepříbuzným P. esculentus N.E.Br. (´Sumcol´)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v kulturách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´Lois Wodhull´ a ´Scatery Cat´ nabízené k odpuzování psů a koček, variegátní ´Fuzzy Wuzzy´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TdfMTQ3X19VaGVyX1BsZWN0cmFudGh1c19vcm5hdHVzX0Z1enp5X1d1enp5X2xpc3QuSlBHIl1d?sha=20fe2bd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