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´Malepartus´</text:h>
      <text:p text:style-name="Definition_20_Term_20_Tight">Název taxonu</text:p>
      <text:p text:style-name="Definition_20_Definition_20_Tight">Miscanthus sinensis ´Malepartus´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´Malepartus´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německý šlechtitel Ernst Pagels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trs listů hustý, listu vysoký přibližně 110 cm, v květu 180 - 200 cm;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mnohačetné a vysoko nad listy nesou květenství (180 - 200 cm); kolénka stébel i pochvy listů červené</text:p>
      <text:p text:style-name="Definition_20_Term_20_Tight">Listy</text:p>
      <text:p text:style-name="Definition_20_Definition_20_Tight">listy v přízemních trsech a na na lodyhách, široké 1,2 s výrazným bílým pruhem a na okraji pilované, obloukovitě ohnuté; starší listy s nádechem do červena. Na podzim vybarveje do žlutooranžové barvy; širokolistý kultivar</text:p>
      <text:p text:style-name="Definition_20_Term_20_Tight">Květenství</text:p>
      <text:p text:style-name="Definition_20_Definition_20_Tight">květní laty sprvu sevřené, vínově červené, poté stříbřitě hnědé a převísají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nakvétá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hůře kvete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použití; velmi cenný, spolehlivý kultivar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3: 2009 přemnoženo ze sbírek ZF z výsadby 2002; Z15: jaro 2011</text:p>
      <text:p text:style-name="Definition_20_Term_20_Tight">Dodavatel</text:p>
      <text:p text:style-name="Definition_20_Definition_20_Tight">D 3: Zahrada Komořany Z15: Siebler Stauden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