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Muskat Ottonel</text:h>
      <text:p text:style-name="Definition_20_Term_20_Tight">Název taxonu</text:p>
      <text:p text:style-name="Definition_20_Definition_20_Tight">Vitis vinifera Muskat Ottonel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´Muškát Ottonel´ (MO)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Muscat Ottonel, Ottonel Muskotály, Muscadel Ottonel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pochází nejspíše z Francie, jedná se pravděpodobně o křížence mezi ´Chrupkou´ (Chasselas) s muškátovou odrůdou ´Muscat de Saumur´ (Muškát žlutý)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slabší až středně bujný růst</text:p>
      <text:p text:style-name="Definition_20_Term_20_Tight">Výhony</text:p>
      <text:p text:style-name="Definition_20_Definition_20_Tight">jednoleté réví je středně silné, tmavohnědé,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velké, okrouhlé, pětilaločnaté s výraznými horními výkroji, bazální výkroj je lyrovitý, otevřený; povrch listu je jemně vrásčitý, spodní strana hladká, na žilnatině slabě štětinatá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velký, kuželovitý, středně hustý hrozen, s krátkou stopkou; bobule kulatá, středně velká, žlutozelená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´Muškát moravský´ (M.Ottonel má na listech výrazné horní výkroje)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suché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nebo CR 2, do hlubších a úrodnějších půd pak SO 4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středně odolná k houbovým chorobám, napadána hmyzem</text:p>
      <text:p text:style-name="Definition_20_Term_20_Tight">Plodnost</text:p>
      <text:p text:style-name="Definition_20_Definition_20_Tight">ranější, pravidelná (výnos 5-10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PE-1/10, PE-2/1, PE-4/15 a PE-5/4</text:p>
      <text:p text:style-name="Definition_20_Term_20_Tight">Popis vína</text:p>
      <text:p text:style-name="Definition_20_Definition_20_Tight">víno vůně muškátové; chuť také jemně muškátová až citrusová, s nižším obsahem kyselin, v dochuti s lehkou hořčinkou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MzJfNjg3X1NvdG9sYXJfVml0aXNfdmluaWZlcmFfbXVza2F0X290dG9uZWxfbGlzdC5qcGciXV0?sha=6c85660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ZfMzJfOTc3X1NvdG9sYXJfVml0aXNfdmluaWZlcmFfbXVza2F0X290dG9uZWxfaHJvemVuLmpwZyJdXQ?sha=d8cb8fe0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