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Glycyrrhiza glabra</text:h>
      <text:p text:style-name="Definition_20_Term_20_Tight">Název taxonu</text:p>
      <text:p text:style-name="Definition_20_Definition_20_Tight">Glycyrrhiza glabra</text:p>
      <text:p text:style-name="Definition_20_Term_20_Tight">Vědecký název taxonu</text:p>
      <text:p text:style-name="Definition_20_Definition_20_Tight">Glycyrrhiza glabra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´Hladkoplodá krajová´</text:p>
      <text:p text:style-name="Definition_20_Term_20_Tight">Český název</text:p>
      <text:p text:style-name="Definition_20_Definition_20_Tight">lékořice hladkoplodá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65" office:name="">
          <text:span text:style-name="Definition">Glycyrrhiza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Pyrenejský poloostrov, Ukrajina, Persia, Turkestán</text:p>
      <text:h text:style-name="Heading_20_4" text:outline-level="4">Zařazení</text:h>
      <text:p text:style-name="Definition_20_Term_20_Tight">Pěstitelská skupina</text:p>
      <text:p text:style-name="Definition_20_Definition_20_Tight">Trvalka zatahující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lodyhy vzpřímené, větvené, 1 m, drsné, olistěné</text:p>
      <text:p text:style-name="Definition_20_Term_20_Tight">Kořen</text:p>
      <text:p text:style-name="Definition_20_Definition_20_Tight">válcovitý, větvený oddenek, vertikálne rostoucí tlusté kořeny</text:p>
      <text:p text:style-name="Definition_20_Term_20_Tight">Listy</text:p>
      <text:p text:style-name="Definition_20_Definition_20_Tight">střídavé, krátce řapíkaté, lichozpeřené, nesou 5 - 7 párů široce eliptičných lístků, na rubu lepkavé, palisty opadavé</text:p>
      <text:p text:style-name="Definition_20_Term_20_Tight">Květenství</text:p>
      <text:p text:style-name="Definition_20_Definition_20_Tight">úžlabní klas</text:p>
      <text:p text:style-name="Definition_20_Term_20_Tight">Květy</text:p>
      <text:p text:style-name="Definition_20_Definition_20_Tight">dlouze stopkaté fialové kvítky</text:p>
      <text:p text:style-name="Definition_20_Term_20_Tight">Plody</text:p>
      <text:p text:style-name="Definition_20_Definition_20_Tight">lusk</text:p>
      <text:p text:style-name="Definition_20_Term_20_Tight">Semena</text:p>
      <text:p text:style-name="Definition_20_Definition_20_Tight">ploše kulovité, tmavé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slunečné expozice</text:p>
      <text:p text:style-name="Definition_20_Term_20_Tight">Faktor tepla</text:p>
      <text:p text:style-name="Definition_20_Definition_20_Tight">teplé, chráněné polohy</text:p>
      <text:p text:style-name="Definition_20_Term_20_Tight">Faktor vody</text:p>
      <text:p text:style-name="Definition_20_Definition_20_Tight">dostatečně vlhké</text:p>
      <text:p text:style-name="Definition_20_Term_20_Tight">Faktor půdy</text:p>
      <text:p text:style-name="Definition_20_Definition_20_Tight">hluboká, spíše lehčího a středního charakteru</text:p>
      <text:h text:style-name="Heading_20_4" text:outline-level="4">Užitné vlastnosti</text:h>
      <text:p text:style-name="Definition_20_Term_20_Tight">Použití</text:p>
      <text:p text:style-name="Definition_20_Definition_20_Tight">LAKR</text:p>
      <text:h text:style-name="Heading_20_4" text:outline-level="4">Množení</text:h>
      <text:p text:style-name="Definition_20_Term_20_Tight">Množení</text:p>
      <text:p text:style-name="Definition_20_Definition_20_Tight">Dělení trsů</text:p>
      <text:p text:style-name="Definition_20_Term_20_Tight">Množení - poznámka</text:p>
      <text:p text:style-name="Definition_20_Definition_20_Tight">odnože z vodorovně rostoucích oddenků, 0,3 - 0,5 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(genofond)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