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Abies balsamea</text:h>
      <text:p text:style-name="Definition_20_Term_20_Tight">Název taxonu</text:p>
      <text:p text:style-name="Definition_20_Definition_20_Tight">Abies balsamea</text:p>
      <text:p text:style-name="Definition_20_Term_20_Tight">Vědecký název taxonu</text:p>
      <text:p text:style-name="Definition_20_Definition_20_Tight">Abies balsamea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Český název</text:p>
      <text:p text:style-name="Definition_20_Definition_20_Tight">jedle balzámová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9" office:name="">
          <text:span text:style-name="Definition">Abies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 a Severoamerická atlantická oblast (východ SA)</text:p>
      <text:p text:style-name="Definition_20_Term_20_Tight">Biogeografické regiony - poznámka</text:p>
      <text:p text:style-name="Definition_20_Definition_20_Tight">jehličnaté lesy v severovýchodní části USA a Kanady, až do namořské výšky 2 500 m.n.m., zasahuje i do tundry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úzce kuželovitý až kuželovitý s jemnou a spíše řidší texturou, dosahuje výšky 15-25m</text:p>
      <text:p text:style-name="Definition_20_Term_20_Tight">Výhony</text:p>
      <text:p text:style-name="Definition_20_Definition_20_Tight">šedožluté až šedavé, poměrně hustě pýřité</text:p>
      <text:p text:style-name="Definition_20_Term_20_Tight">Pupeny</text:p>
      <text:p text:style-name="Definition_20_Definition_20_Tight">okrouhle vejčité, nápadně do červena zabarvené, sklovitě pryskyřičnaté</text:p>
      <text:p text:style-name="Definition_20_Term_20_Tight">Listy</text:p>
      <text:p text:style-name="Definition_20_Definition_20_Tight">jehlice na svrchní straně větvičky odstávající, jinak ponejvíce hřebenité, 15-25 x 1,5mm velké na konci zakončené tupě nebo mělkým výkrojkem, na líci tmavozelené lesklé, na rubu se dvěma bělavými pruhy, seskupené řady průduchů někdy patrné i na lícové straně poblíž špičky jehlice, po rozemnutí balzámově voní, jehlice málo pružné - lámavé</text:p>
      <text:p text:style-name="Definition_20_Term_20_Tight">Plody</text:p>
      <text:p text:style-name="Definition_20_Definition_20_Tight">šištice 8-10 cm dlouhé, válcovitě protažené, podpůrné šupiny skryté, na povrchu s pryskyřicí, nezralé mladé šištice jsou tmavě fialové</text:p>
      <text:p text:style-name="Definition_20_Term_20_Tight">Kůra a borka</text:p>
      <text:p text:style-name="Definition_20_Definition_20_Tight">dlouho hladká šedá, ve vyšším věku hnědošedá šupinatá, s velkým množstvím pryskyřičných puchýřů</text:p>
      <text:p text:style-name="Definition_20_Term_20_Tight">Možnost záměny taxonu (+ rozlišující rozhodný znak)</text:p>
      <text:p text:style-name="Definition_20_Definition_20_Tight">Abies alba - suchý pupen, šedá, drsně chlupatá větvička, jehlice uspořádány hřebenitě, případně dvojřadě, na rubu s výraznými dvěma bílými pruhy, Abies sibirica - sklovitě pryskyřičnatý pupen, jehlice na větvičce hustě postavené a směřující vzhůru a částečně dopředu, jehlice nápadně měkké a tenké, ohebné</text:p>
      <text:p text:style-name="Definition_20_Term_20_Tight">Dlouhověkost</text:p>
      <text:p text:style-name="Definition_20_Definition_20_Tight">krátkověká až středněvěká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zejména v mládí jako většina jedlí stínomilná, v dospělosti i plné oslunění</text:p>
      <text:p text:style-name="Definition_20_Term_20_Tight">Faktor tepla</text:p>
      <text:p text:style-name="Definition_20_Definition_20_Tight">v nižších oblastech náchylná na pozdní jarní mrazíky (brzy raší), jinde plně mrazuvzdorná, vhodná především pro oblasti III-IV, upřednostňuje chladné a vyrovnané klima</text:p>
      <text:p text:style-name="Definition_20_Term_20_Tight">Faktor vody</text:p>
      <text:p text:style-name="Definition_20_Definition_20_Tight">nejlépe prosperuje na půdách bohatě zásobených vodou, snáší dočasně zamokřené lokality (s proudící vodou), požaduje vyšší RVV</text:p>
      <text:p text:style-name="Definition_20_Term_20_Tight">Faktor půdy</text:p>
      <text:p text:style-name="Definition_20_Definition_20_Tight">ideální živná stanoviště spíše na kyselých podkladech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skupinky, solitéry, pravidelně zamokřované lokality</text:p>
      <text:p text:style-name="Definition_20_Term_20_Tight">Choroby a škůdci</text:p>
      <text:p text:style-name="Definition_20_Definition_20_Tight">významější nejsou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Množení - poznámka</text:p>
      <text:p text:style-name="Definition_20_Definition_20_Tight">základní druh generativně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