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Primula obconica</text:h>
      <text:p text:style-name="Definition_20_Term_20_Tight">Název taxonu</text:p>
      <text:p text:style-name="Definition_20_Definition_20_Tight">Primula obconica</text:p>
      <text:p text:style-name="Definition_20_Term_20_Tight">Vědecký název taxonu</text:p>
      <text:p text:style-name="Definition_20_Definition_20_Tight">Primula obconica</text:p>
      <text:p text:style-name="Definition_20_Term_20_Tight">Jména autorů, kteří taxon popsali</text:p>
      <text:p text:style-name="Definition_20_Definition_20_Tight">
        <text:a xlink:type="simple" xlink:href="/taxon-authors/743" office:name="">
          <text:span text:style-name="Definition">Hance (1880)</text:span>
        </text:a>
      </text:p>
      <text:p text:style-name="Definition_20_Term_20_Tight">Český název</text:p>
      <text:p text:style-name="Definition_20_Definition_20_Tight">prvosenka číškovitá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9" office:name="">
          <text:span text:style-name="Definition">Primula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Čína: Sichuan, Yunnan, Hupeh, Kwantung, Kweitschou</text:p>
      <text:h text:style-name="Heading_20_4" text:outline-level="4">Zařazení</text:h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letnička až krátkověká trvalka, s hustou přízemní růžicí listů; výška 20-30 cm</text:p>
      <text:p text:style-name="Definition_20_Term_20_Tight">Výhony</text:p>
      <text:p text:style-name="Definition_20_Definition_20_Tight">silný květní stvol</text:p>
      <text:p text:style-name="Definition_20_Term_20_Tight">Listy</text:p>
      <text:p text:style-name="Definition_20_Definition_20_Tight">uspořádán v růžici; oválný až srdčitý, 10-15 x 10-15 cm, měkký, svěže zelený, porostlý žláznatými chlupy; zubatý okraj listu</text:p>
      <text:p text:style-name="Definition_20_Term_20_Tight">Květenství</text:p>
      <text:p text:style-name="Definition_20_Definition_20_Tight">okolík</text:p>
      <text:p text:style-name="Definition_20_Term_20_Tight">Květy</text:p>
      <text:p text:style-name="Definition_20_Definition_20_Tight">řepicovité; jednoduché; lososové, šeříkově růžové, červené nebo bílé barvy; průměr 2,5-5 cm; korunní lístky lehce podvinuté okraje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v kultuře se může vyskytovat celoročně kvetoucí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 stanoviště, ne úpal</text:p>
      <text:p text:style-name="Definition_20_Term_20_Tight">Faktor tepla</text:p>
      <text:p text:style-name="Definition_20_Definition_20_Tight">studený skleník či interiér; v době kvetení 12-18 °C, při nižších teplotách kvetou déle</text:p>
      <text:p text:style-name="Definition_20_Term_20_Tight">Faktor vody</text:p>
      <text:p text:style-name="Definition_20_Definition_20_Tight">rovnoměrná zálivka bez převlhčení substrátu; při vyšších teplotách vyšší vzdušná vlhkost</text:p>
      <text:p text:style-name="Definition_20_Term_20_Tight">Faktor půdy</text:p>
      <text:p text:style-name="Definition_20_Definition_20_Tight">humózní s přídavkem zahradní zeminy;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sezónní hrnkovka okrasná květem, v teplých interiérech krátkověká</text:p>
      <text:p text:style-name="Definition_20_Term_20_Tight">Choroby a škůdci</text:p>
      <text:p text:style-name="Definition_20_Definition_20_Tight">listové mšice, svilušky v teplém a suchém prostředí; při přehnojení hnědnou okraje listů</text:p>
      <text:p text:style-name="Definition_20_Term_20_Tight">Růstové i jiné druhově specifické vlastnosti</text:p>
      <text:p text:style-name="Definition_20_Definition_20_Tight">jedovatá; žláznaté chlupy obsahují alergen primin, který může způsobovat citlivým osobám kožní vyrážky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Odrůdy</text:p>
      <text:p text:style-name="Definition_20_Definition_20_Tight">´Appleblossom´ - světle lososově růžový; ´Apricot Brandy´ - meruňkově růžový; ´Cantata Lavender´- levandulově modrý; ´Pin Up´- růžové květy, hojně kvete; ´Queen of the Market´- růžovočervený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400453?tab=references" office:name="">
              <text:span text:style-name="Definition">http://www.tropicos.org/Name/26400453?tab=references</text:span>
            </text:a>
          </text:p>
        </text:list-item>
        <text:list-item>
          <text:p text:style-name="P2">
            <text:a xlink:type="simple" xlink:href="http://www.tropicos.org/Name/26400453?tab=chromosomecounts" office:name="">
              <text:span text:style-name="Definition">http://www.tropicos.org/Name/26400453?tab=chromosomecounts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MTBfMzIzX01hcnRpbmVrX1ByaW11bGFfb2Jjb25pY2Ffa3ZldC5qcGciXV0?sha=d2a95b7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dfMTBfNjA0X01hcnRpbmVrX1ByaW11bGFfb2Jjb25pY2FfaGFiaXR1cy5qcGciXV0?sha=9db1f6d2" office:name="">
          <text:span text:style-name="Definition">
            <draw:frame svg:width="183pt" svg:height="13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