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Spartina pectinata</text:h>
      <text:p text:style-name="Definition_20_Term_20_Tight">Název taxonu</text:p>
      <text:p text:style-name="Definition_20_Definition_20_Tight">Spartina pectinata</text:p>
      <text:p text:style-name="Definition_20_Term_20_Tight">Vědecký název taxonu</text:p>
      <text:p text:style-name="Definition_20_Definition_20_Tight">Spartina pectinata</text:p>
      <text:p text:style-name="Definition_20_Term_20_Tight">Jména autorů, kteří taxon popsali</text:p>
      <text:p text:style-name="Definition_20_Definition_20_Tight">
        <text:a xlink:type="simple" xlink:href="/taxon-authors/782" office:name="">
          <text:span text:style-name="Definition">Link</text:span>
        </text:a>
      </text:p>
      <text:p text:style-name="Definition_20_Term_20_Tight">Synonyma (zahradnicky používaný název)</text:p>
      <text:p text:style-name="Definition_20_Definition_20_Tight">Spartina michauxiana Hitchc.</text:p>
      <text:p text:style-name="Definition_20_Term_20_Tight">Autor</text:p>
      <text:p text:style-name="Definition_20_Definition_20_Tight">Tatiana Kuťková (tatiana_ku_kov_@unknown.cz)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897" office:name="">
          <text:span text:style-name="Definition">Spartina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Holarktická květenná říše</text:p>
      <text:p text:style-name="Definition_20_Term_20_Tight">Biogeografické regiony - poznámka</text:p>
      <text:p text:style-name="Definition_20_Definition_20_Tight">Severní Amerika</text:p>
      <text:h text:style-name="Heading_20_4" text:outline-level="4">Zařazení</text:h>
      <text:p text:style-name="Definition_20_Term_20_Tight">Fytocenologický původ</text:p>
      <text:p text:style-name="Definition_20_Definition_20_Tight">mokřady, bažiny, břehy vodních toků, vlhké prérie</text:p>
      <text:p text:style-name="Definition_20_Term_20_Tight">Pěstitelská skupina</text:p>
      <text:p text:style-name="Definition_20_Definition_20_Tight">Trvalka stálezelená a Trvalka polostálozelená</text:p>
      <text:p text:style-name="Definition_20_Term_20_Tight">Životní forma</text:p>
      <text:p text:style-name="Definition_20_Definition_20_Tight">Hemikryptofyt</text:p>
      <text:h text:style-name="Heading_20_4" text:outline-level="4">Popisné a identifikační znaky</text:h>
      <text:p text:style-name="Definition_20_Term_20_Tight">Habitus</text:p>
      <text:p text:style-name="Definition_20_Definition_20_Tight">krátce výběžkatá, stébelnatá tráva, tvořící řídké, mírně se rozrůstající porosty 120 - 170 cm vysoké</text:p>
      <text:p text:style-name="Definition_20_Term_20_Tight">Kořen</text:p>
      <text:p text:style-name="Definition_20_Definition_20_Tight">adventivní z plazivých oddenků</text:p>
      <text:p text:style-name="Definition_20_Term_20_Tight">Výhony</text:p>
      <text:p text:style-name="Definition_20_Definition_20_Tight">stébla vzpřímená, olistěná, ukončena květenstvím</text:p>
      <text:p text:style-name="Definition_20_Term_20_Tight">Listy</text:p>
      <text:p text:style-name="Definition_20_Definition_20_Tight">světle zelené, 80 - 120 x 1, 5 - 3 cm, výrazně obloukovitě ovisnuté často až k zemi; na podzim barví do žluta, poté hnědnou</text:p>
      <text:p text:style-name="Definition_20_Term_20_Tight">Květenství</text:p>
      <text:p text:style-name="Definition_20_Definition_20_Tight">úzká, sevřená, zelenohnědá lata složená ze sevřených lichoklasů</text:p>
      <text:p text:style-name="Definition_20_Term_20_Tight">Květy</text:p>
      <text:p text:style-name="Definition_20_Definition_20_Tight">lichoklas</text:p>
      <text:p text:style-name="Definition_20_Term_20_Tight">Vytrvalost</text:p>
      <text:p text:style-name="Definition_20_Definition_20_Tight">vytrvalá</text:p>
      <text:p text:style-name="Definition_20_Term_20_Tight">Dlouhověkost</text:p>
      <text:p text:style-name="Definition_20_Definition_20_Tight">dlouhověká</text:p>
      <text:p text:style-name="Definition_20_Term_20_Tight">Doba rašení</text:p>
      <text:p text:style-name="Definition_20_Definition_20_Tight">Pozdně na jaře rašící (V)</text:p>
      <text:h text:style-name="Heading_20_4" text:outline-level="4">Doba kvetení</text:h>
      <text:p text:style-name="Definition_20_Term_20_Tight">Začátek doby kvetení</text:p>
      <text:p text:style-name="Definition_20_Definition_20_Tight">Srpen</text:p>
      <text:p text:style-name="Definition_20_Term_20_Tight">Konec doby kvetení</text:p>
      <text:p text:style-name="Definition_20_Definition_20_Tight">Září</text:p>
      <text:p text:style-name="Definition_20_Term_20_Tight">Doba kvetení - poznámka</text:p>
      <text:p text:style-name="Definition_20_Definition_20_Tight">pozdně kvetoucí druh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plné slunce, lehký polostín; ve stínnu je slabá, vytahuje se a rozklesává</text:p>
      <text:p text:style-name="Definition_20_Term_20_Tight">Faktor tepla</text:p>
      <text:p text:style-name="Definition_20_Definition_20_Tight">v našich klimatických podmínkách na vhodných stanovištích mrazuvzdorná</text:p>
      <text:p text:style-name="Definition_20_Term_20_Tight">Faktor vody</text:p>
      <text:p text:style-name="Definition_20_Definition_20_Tight">upřednostňuje vlhká stanoviště ale je velmi tolerantní k suchu - zde dorůstá menších rozměrů a méně se rozrůstá</text:p>
      <text:p text:style-name="Definition_20_Term_20_Tight">Faktor půdy</text:p>
      <text:p text:style-name="Definition_20_Definition_20_Tight">hluboké, živné, humózní, hlinité</text:p>
      <text:h text:style-name="Heading_20_4" text:outline-level="4">Agrotechnické vlastnosti a požadavky</text:h>
      <text:p text:style-name="Definition_20_Term_20_Tight">Řez</text:p>
      <text:p text:style-name="Definition_20_Definition_20_Tight">porost seřežeme na jařě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v době kvetení</text:p>
      <text:p text:style-name="Definition_20_Term_20_Tight">Použití - pro trvalky</text:p>
      <text:p text:style-name="Definition_20_Definition_20_Tight">OPD - Okraj porostu dřevin, VP - Volné plochy (otevřené, slunné, bez souvislého porostu dřevin), VPp - Volné plochy přírodě blízkého charakteru, VPz - Volné plochy záhonového charakteru, Z - Záhon a OV - Okraj vody</text:p>
      <text:p text:style-name="Definition_20_Term_20_Tight">Použití - pro trvalky - poznámka</text:p>
      <text:p text:style-name="Definition_20_Definition_20_Tight">zajímavá ve velkých porostech v přírodě podobných vegetačních prvcích</text:p>
      <text:p text:style-name="Definition_20_Term_20_Tight">Růstové i jiné druhově specifické vlastnosti</text:p>
      <text:p text:style-name="Definition_20_Definition_20_Tight">mírně expanzivní trvalka, šířící se oddenky z místa výsadby; může se rozklesávat</text:p>
      <text:p text:style-name="Definition_20_Term_20_Tight">Doporučený spon pro výsadbu</text:p>
      <text:p text:style-name="Definition_20_Definition_20_Tight">3 ks/ m2</text:p>
      <text:h text:style-name="Heading_20_4" text:outline-level="4">Množení</text:h>
      <text:p text:style-name="Definition_20_Term_20_Tight">Množení</text:p>
      <text:p text:style-name="Definition_20_Definition_20_Tight">Předpěstování sadby a Dělení trsů</text:p>
      <text:p text:style-name="Definition_20_Term_20_Tight">Množení - poznámka</text:p>
      <text:p text:style-name="Definition_20_Definition_20_Tight">kultivary dělením na jaře, čistý druh také semeny</text:p>
      <text:p text:style-name="Definition_20_Term_20_Tight">Odrůdy</text:p>
      <text:p text:style-name="Definition_20_Definition_20_Tight">´Aureomarginata´ - různě široké, podélné žluté pruhy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