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subhirtella</text:h>
      <text:p text:style-name="Definition_20_Term_20_Tight">Název taxonu</text:p>
      <text:p text:style-name="Definition_20_Definition_20_Tight">Prunus subhirtella</text:p>
      <text:p text:style-name="Definition_20_Term_20_Tight">Vědecký název taxonu</text:p>
      <text:p text:style-name="Definition_20_Definition_20_Tight">Prunus subhirtella</text:p>
      <text:p text:style-name="Definition_20_Term_20_Tight">Jména autorů, kteří taxon popsali</text:p>
      <text:p text:style-name="Definition_20_Definition_20_Tight">
        <text:a xlink:type="simple" xlink:href="/taxon-authors/797" office:name="">
          <text:span text:style-name="Definition">Miq.</text:span>
        </text:a>
      </text:p>
      <text:p text:style-name="Definition_20_Term_20_Tight">Český název</text:p>
      <text:p text:style-name="Definition_20_Definition_20_Tight">višeň chloupkatá</text:p>
      <text:p text:style-name="Definition_20_Term_20_Tight">Synonyma (zahradnicky používaný název)</text:p>
      <text:p text:style-name="Definition_20_Definition_20_Tight">Cerasus herincquiana Lav.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strom někdy jen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strom, někdy jen keř, 5-8(15) m vysoký; koruna široce kulovitá</text:p>
      <text:p text:style-name="Definition_20_Term_20_Tight">Výhony</text:p>
      <text:p text:style-name="Definition_20_Definition_20_Tight">chlupaté</text:p>
      <text:p text:style-name="Definition_20_Term_20_Tight">Pupeny</text:p>
      <text:p text:style-name="Definition_20_Definition_20_Tight">tmavě hnědé</text:p>
      <text:p text:style-name="Definition_20_Term_20_Tight">Listy</text:p>
      <text:p text:style-name="Definition_20_Definition_20_Tight">vejčité nebo podlouhle vejčité, 3 - 8 cm dlouhé s 10 páry nervů, často dvojitě pilovité, na rubu na nervech pýřité; řapík chlupatý</text:p>
      <text:p text:style-name="Definition_20_Term_20_Tight">Květenství</text:p>
      <text:p text:style-name="Definition_20_Definition_20_Tight">okolíky s malými listeny</text:p>
      <text:p text:style-name="Definition_20_Term_20_Tight">Květy</text:p>
      <text:p text:style-name="Definition_20_Definition_20_Tight">18 mm v průměru světle růžové, uspořádané v okolících po 2 - 5, korunní plátky elipčité, rozštěpené, číška džbánkovitá, stopky chlupaté; nevoní</text:p>
      <text:p text:style-name="Definition_20_Term_20_Tight">Plody</text:p>
      <text:p text:style-name="Definition_20_Definition_20_Tight">dužnaté peckovice, 8 mm v průměru, kulovité, purpurově černé</text:p>
      <text:p text:style-name="Definition_20_Term_20_Tight">Kůra a borka</text:p>
      <text:p text:style-name="Definition_20_Definition_20_Tight">tmavá</text:p>
      <text:p text:style-name="Definition_20_Term_20_Tight">Možnost záměny taxonu (+ rozlišující rozhodný znak)</text:p>
      <text:p text:style-name="Definition_20_Definition_20_Tight">Prunus x yedoensis (korunní plátky široce elipčité, rozštěpené, kališní plátky přitisklé ke korunce)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v dubnu před olistěním</text:p>
      <text:h text:style-name="Heading_20_4" text:outline-level="4">Nároky na stanoviště</text:h>
      <text:p text:style-name="Definition_20_Term_20_Tight">Faktor světla</text:p>
      <text:p text:style-name="Definition_20_Definition_20_Tight">vhodné stanoviště je slunce až lehký 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oblasti I-II</text:p>
      <text:p text:style-name="Definition_20_Term_20_Tight">Faktor vody</text:p>
      <text:p text:style-name="Definition_20_Definition_20_Tight">půdy středně vlhké až mírně suché</text:p>
      <text:p text:style-name="Definition_20_Term_20_Tight">Faktor půdy</text:p>
      <text:p text:style-name="Definition_20_Definition_20_Tight">vyhledává hlubší propustné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solitéra, okraje skupin i stromořadí</text:p>
      <text:p text:style-name="Definition_20_Term_20_Tight">Růstové i jiné druhově specifické vlastnosti</text:p>
      <text:p text:style-name="Definition_20_Definition_20_Tight">překrásně kvete, plnokvěté odrůdy neplodí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se množí roubováním nebo očkováním, často roubovaná na Prunus avium</text:p>
      <text:p text:style-name="Definition_20_Term_20_Tight">Odrůdy</text:p>
      <text:p text:style-name="Definition_20_Definition_20_Tight">´Autumnalis´ - stromek do 5 m výšky; květy bílé, poloplné, kvete podle teploty od listopadu až do března (května); ´Elfenreigen´ - větve vzpřímené; listy při rašení hnědavé, květy bílé, hvězdicovité - korunní jsou plátky úzké; 'Pendula' - koruna deštníkovitá, větvičky převislé; květy jednoduché, růžové, 2 cm široké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