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Microbiota decussata</text:h>
      <text:p text:style-name="Definition_20_Term_20_Tight">Název taxonu</text:p>
      <text:p text:style-name="Definition_20_Definition_20_Tight">Microbiota decussata</text:p>
      <text:p text:style-name="Definition_20_Term_20_Tight">Vědecký název taxonu</text:p>
      <text:p text:style-name="Definition_20_Definition_20_Tight">Microbiota decussata</text:p>
      <text:p text:style-name="Definition_20_Term_20_Tight">Jména autorů, kteří taxon popsali</text:p>
      <text:p text:style-name="Definition_20_Definition_20_Tight">
        <text:a xlink:type="simple" xlink:href="/taxon-authors/802" office:name="">
          <text:span text:style-name="Definition">Komar.</text:span>
        </text:a>
      </text:p>
      <text:p text:style-name="Definition_20_Term_20_Tight">Český název</text:p>
      <text:p text:style-name="Definition_20_Definition_20_Tight">mikrobiota křižmolistá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912" office:name="">
          <text:span text:style-name="Definition">Microbiota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přirozeně se vyskytuje v jižní části Dálného Východu - v části přináležící Ruské federaci.</text:p>
      <text:h text:style-name="Heading_20_4" text:outline-level="4">Zařazení</text:h>
      <text:p text:style-name="Definition_20_Term_20_Tight">Pěstitelská skupina</text:p>
      <text:p text:style-name="Definition_20_Definition_20_Tight">Jehličnatý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0,3-0,5 (0,7) m velký, hustě zavětvený a široce rozprostřený keř.</text:p>
      <text:p text:style-name="Definition_20_Term_20_Tight">Výhony</text:p>
      <text:p text:style-name="Definition_20_Definition_20_Tight">relativně tenké, slabě zploštělé a na keři nápadně horizontálně rozložené.</text:p>
      <text:p text:style-name="Definition_20_Term_20_Tight">Listy</text:p>
      <text:p text:style-name="Definition_20_Definition_20_Tight">ačkoliv nese jehlice dvojího typu, zřetelně dominují listy šupinovité. Postaveny jsou podobně jako u zeravů v křížmostoně orientovaných párech, které na sebe střechovitě nasedají. Šupiny jsou 2-3 mm dlouhé a 1-1,5 mm široké, matně světle zelené. Zakončeny jsou poměrně ostrou špičkou. Boční jehlice zpravidla mírně odstávají od větvičky. Středová jehlice má vyniklou žlázku. Stimulem nízkých teplot, zejména v podzimním a zimním období se jehlice zřetelně zabarvují do odstínů hnědé. Část jehlic skrytých uvnitř koruny bývá krátce jehlicovitých (3 mm) a bez žlázek.</text:p>
      <text:p text:style-name="Definition_20_Term_20_Tight">Plody</text:p>
      <text:p text:style-name="Definition_20_Definition_20_Tight">rostliny jsou dvoudomé. Šištice se vyskytují na vrcholech větévek a jsou drobné, zhruba 6 mm velké, složené pouze ze čtyř plodních, tence dřevnatých, šupin. Skrývají vždy pouze jedno semeno.</text:p>
      <text:p text:style-name="Definition_20_Term_20_Tight">Kůra a borka</text:p>
      <text:p text:style-name="Definition_20_Definition_20_Tight">hnědá, nevýznamná.</text:p>
      <text:p text:style-name="Definition_20_Term_20_Tight">Možnost záměny taxonu (+ rozlišující rozhodný znak)</text:p>
      <text:p text:style-name="Definition_20_Definition_20_Tight">Thuja orientalis - stromovitý růst, hlavní výhony větviček na průřezu kruhovité, větvičky vertikálně nasazené. Boční šupinovité listy s krátkou rovnou, spíše tupou a neodstávající špicí. Šištice až 20 mm dlouhé, složené ze šesti silných, dřevnatých šupin, zakončených hákovitým výrůstkem. Nezralé jsou sivě ojíněné.</text:p>
      <text:p text:style-name="Definition_20_Term_20_Tight">Dlouhověkost</text:p>
      <text:p text:style-name="Definition_20_Definition_20_Tight">v kultuře spíše krátkověká dřevina.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světlomilný druh, který dobře snáší i dílčí přistínění (až polostín).</text:p>
      <text:p text:style-name="Definition_20_Term_20_Tight">Faktor tepla</text:p>
      <text:p text:style-name="Definition_20_Definition_20_Tight">vcelku dobře mrazuvzdorný, vhodný zejména pro oblasti I-III. Pouze v klimaticky málo příznivých lokalitách a v méně příznivých zimách může namrzat. Tato poškození regeneruje dobře.</text:p>
      <text:p text:style-name="Definition_20_Term_20_Tight">Faktor vody</text:p>
      <text:p text:style-name="Definition_20_Definition_20_Tight">nejlépe vyhovují stanoviště se stabilní vlhkostí, a to středně vlhká a vlhká. Podobně upřednostňuje lokality s vyšší vzdušnou vlhkostí.</text:p>
      <text:p text:style-name="Definition_20_Term_20_Tight">Faktor půdy</text:p>
      <text:p text:style-name="Definition_20_Definition_20_Tight">preferuje spíše středně těžké a těžší, hlinité půdy s dobrou propustností. Na lehkých písčitých či kamenitých půdách roste dobře pouze za předpokladu zajištění stabilní vlhkosti. Lépe vyhovují stanoviště na kyselých podkladech. Na vápníkem bohatých lokalitách mohou vznikat listové chlorózy.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XI-IV.</text:p>
      <text:p text:style-name="Definition_20_Term_20_Tight">Použití</text:p>
      <text:p text:style-name="Definition_20_Definition_20_Tight">perspektivní doplňková dřevina, která v současnosti nachází uplatnění především jako půdopokryvná dřevina, zejména v zahradním detailu. Na vhodných lokalitách může zastoupit jalovce. Vhodná do alpin a záhonů.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dobře toleruje znečištění a městské prostředí. Mimo vegetační období mění své zbarvení do odstínů hnědé.</text:p>
      <text:h text:style-name="Heading_20_4" text:outline-level="4">Množení</text:h>
      <text:p text:style-name="Definition_20_Term_20_Tight">Množení</text:p>
      <text:p text:style-name="Definition_20_Definition_20_Tight">Řízkování, Polovyzrálé řízky, Osní řízky a Bazální řízky</text:p>
      <text:p text:style-name="Definition_20_Term_20_Tight">Množení - poznámka</text:p>
      <text:p text:style-name="Definition_20_Definition_20_Tight">množí se poměrně snadno. Prakticky pouze řízkováním.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" office:name="">
              <text:span text:style-name="Definition">BZA - Centrální část / Botanická zahrada a arboretum Brno</text:span>
            </text:a>
          </text:p>
        </text:list-item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  <text:list-item>
          <text:p text:style-name="P1">
            <text:a xlink:type="simple" xlink:href="/taxon-locations/13" office:name="">
              <text:span text:style-name="Definition">BZA - Pod pergolami / Botanická zahrada a arboretum Brno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(roste směrem do ulice Valtická.)</text:span>
            </text:a>
          </text:p>
        </text:list-item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(roste v matečnici jehličnanů.)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