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Thuja koraiensis</text:h>
      <text:p text:style-name="Definition_20_Term_20_Tight">Název taxonu</text:p>
      <text:p text:style-name="Definition_20_Definition_20_Tight">Thuja koraiensis</text:p>
      <text:p text:style-name="Definition_20_Term_20_Tight">Vědecký název taxonu</text:p>
      <text:p text:style-name="Definition_20_Definition_20_Tight">Thuja koraiensis</text:p>
      <text:p text:style-name="Definition_20_Term_20_Tight">Jména autorů, kteří taxon popsali</text:p>
      <text:p text:style-name="Definition_20_Definition_20_Tight">
        <text:a xlink:type="simple" xlink:href="/taxon-authors/331" office:name="">
          <text:span text:style-name="Definition">Nakai</text:span>
        </text:a>
      </text:p>
      <text:p text:style-name="Definition_20_Term_20_Tight">Český název</text:p>
      <text:p text:style-name="Definition_20_Definition_20_Tight">zerav korejský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8" office:name="">
          <text:span text:style-name="Definition">Thuja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rozšířen v horách v Severní Koreji.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3-5 (8) m velký stromek, mnohdy jen keřovitého vzrůstu, s pravidelnou kuželovitou korunou a horizontálně rozloženými větvemi, které bývají u báze poléhavě vystoupavé.</text:p>
      <text:p text:style-name="Definition_20_Term_20_Tight">Výhony</text:p>
      <text:p text:style-name="Definition_20_Definition_20_Tight">na větvích zpravidla vodorovně postavené, nápadně zploštělé, na líci tmavozelené a matné, na rubu s vyniklou sněhově bílou kresbou.</text:p>
      <text:p text:style-name="Definition_20_Term_20_Tight">Listy</text:p>
      <text:p text:style-name="Definition_20_Definition_20_Tight">šupinovité jehlice v křížmostojných párech postavené, střechovitým způsobem uspořádané (větvičku kryjí jako tašky na střeše). Jsou na ní hustě nahloučené. Relativně široké šupiny mají obvykle 2,5-3,5 mm. Ploché střední šupiny jsou hranaté až hranatě vejčité a mají krátkou špičku. Žlázky jsou spíše nevýrazné. Rubová strana šupiny má vyniklou, nezaměnitelnou, sněhově bílou kresbu.</text:p>
      <text:p text:style-name="Definition_20_Term_20_Tight">Plody</text:p>
      <text:p text:style-name="Definition_20_Definition_20_Tight">podlouhle vejčité, kožovité, šištice jsou světle hnědé, zhruba 8 mm dlouhé, a složené pouze ze 4 párů šupin.</text:p>
      <text:p text:style-name="Definition_20_Term_20_Tight">Kůra a borka</text:p>
      <text:p text:style-name="Definition_20_Definition_20_Tight">červenohnědá až čokoládově hnědá, odlupující se v drobných vláknitých šupinách.</text:p>
      <text:p text:style-name="Definition_20_Term_20_Tight">Možnost záměny taxonu (+ rozlišující rozhodný znak)</text:p>
      <text:p text:style-name="Definition_20_Definition_20_Tight">skrze výraznou bělavou kresbu na rubu větvičky není.</text:p>
      <text:p text:style-name="Definition_20_Term_20_Tight">Dlouhověkost</text:p>
      <text:p text:style-name="Definition_20_Definition_20_Tight">v ČR krátkověký.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preferuje stanoviště s dostatkem světla, dobře však snese i stanoviště v polostínu.</text:p>
      <text:p text:style-name="Definition_20_Term_20_Tight">Faktor tepla</text:p>
      <text:p text:style-name="Definition_20_Definition_20_Tight">mrazuvzdorný druh, který však u nás není dostatečně vyzkoušen, zejména ve vyšších nadmořských výškách. Lze jej doporučit pro oblasti I-III.</text:p>
      <text:p text:style-name="Definition_20_Term_20_Tight">Faktor vody</text:p>
      <text:p text:style-name="Definition_20_Definition_20_Tight">vyžaduje stanoviště vlhká, nejlépe se stabilní půdní vlhkostí. Toleruje i krátkodobé přísušky. Nejvhodnější jsou středně vlhké lokality nebo lokality s půdou čerstvě vlhkou. Za předpokladu dostatku dostupné vody v půdě, snáší rovněž suchý vzduch.</text:p>
      <text:p text:style-name="Definition_20_Term_20_Tight">Faktor půdy</text:p>
      <text:p text:style-name="Definition_20_Definition_20_Tight">stanovištně poměrně přizpůsobivý druh. Podobně jako většina ostatních zeravů upřednostňuje půdy spíše hlinitější a těžší, lépe propustné. Minerálně nenáročný.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zatím spíše sbírkový druh a zajímavost. Potenciál skýtá zejména atraktivní bělavá kresba na rubu větviček. Vhodný do malých objektů zeleně a do zahradního detailu.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poněkud pomaleji rostoucí druh.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Osní řízky a Bazální řízky</text:p>
      <text:p text:style-name="Definition_20_Term_20_Tight">Množení - poznámka</text:p>
      <text:p text:style-name="Definition_20_Definition_20_Tight">v ČR množen zatím spíše vegetativní cestou - řízkováním.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