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Dracaena surculosa</text:h>
      <text:p text:style-name="Definition_20_Term_20_Tight">Název taxonu</text:p>
      <text:p text:style-name="Definition_20_Definition_20_Tight">Dracaena surculosa</text:p>
      <text:p text:style-name="Definition_20_Term_20_Tight">Vědecký název taxonu</text:p>
      <text:p text:style-name="Definition_20_Definition_20_Tight">Dracaena surculosa</text:p>
      <text:p text:style-name="Definition_20_Term_20_Tight">Jména autorů, kteří taxon popsali</text:p>
      <text:p text:style-name="Definition_20_Definition_20_Tight">
        <text:a xlink:type="simple" xlink:href="/taxon-authors/810" office:name="">
          <text:span text:style-name="Definition">Lindley (1928) - v kultivaci od 1830...</text:span>
        </text:a>
      </text:p>
      <text:p text:style-name="Definition_20_Term_20_Tight">Odrůda</text:p>
      <text:p text:style-name="Definition_20_Definition_20_Tight">´Florida Beauty´</text:p>
      <text:p text:style-name="Definition_20_Term_20_Tight">Český název</text:p>
      <text:p text:style-name="Definition_20_Definition_20_Tight">dracéna výhonkatá</text:p>
      <text:p text:style-name="Definition_20_Term_20_Tight">Synonyma (zahradnicky používaný název)</text:p>
      <text:p text:style-name="Definition_20_Definition_20_Tight">Dracaena godseffianaSand.ex Mast.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maculata J.D.Hook.</text:p>
      <text:p text:style-name="Definition_20_Term_20_Tight">Nadřazená kategorie</text:p>
      <text:p text:style-name="Definition_20_Definition_20_Tight">
        <text:a xlink:type="simple" xlink:href="/t/2345" office:name="">
          <text:span text:style-name="Definition">Dracaena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Konžsko-guinejská oblast</text:p>
      <text:p text:style-name="Definition_20_Term_20_Tight">Biogeografické regiony - poznámka</text:p>
      <text:p text:style-name="Definition_20_Definition_20_Tight">v povodí Nigeru z Kamerunu po Guineu a Sierra Leone</text:p>
      <text:h text:style-name="Heading_20_4" text:outline-level="4">Zařazení</text:h>
      <text:p text:style-name="Definition_20_Term_20_Tight">Fytocenologický původ</text:p>
      <text:p text:style-name="Definition_20_Definition_20_Tight">efylofyt - vlhké skály a břehy vodních toků v galeriových lesích lesích, narušená stanoviště podél cest, od pobřeží k 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vzpřímené nebo přepadavé keře až 8 m vysoké, s přeslenitě olistěnými rákosovitými stonky</text:p>
      <text:p text:style-name="Definition_20_Term_20_Tight">Kořen</text:p>
      <text:p text:style-name="Definition_20_Definition_20_Tight">rumělkově zbarvené, často zhlíznatělé adventivní kořeny</text:p>
      <text:p text:style-name="Definition_20_Term_20_Tight">Výhony</text:p>
      <text:p text:style-name="Definition_20_Definition_20_Tight">tenké, bambusovité, chudě větvené, přeslenitě olistěné</text:p>
      <text:p text:style-name="Definition_20_Term_20_Tight">Listy</text:p>
      <text:p text:style-name="Definition_20_Definition_20_Tight">hrotnatě elipčité, stěží přes 0.1 m dlouhé, leskle zelené, často nepravidelně bledě skvrnité</text:p>
      <text:p text:style-name="Definition_20_Term_20_Tight">Květenství</text:p>
      <text:p text:style-name="Definition_20_Definition_20_Tight">terminální (někdy zdánlivě úžlabní) klubíčka na tenkých nevětvených stopkách</text:p>
      <text:p text:style-name="Definition_20_Term_20_Tight">Květy</text:p>
      <text:p text:style-name="Definition_20_Definition_20_Tight">oboupohlavné, bílé nebo zelenavé, vonné, stejnoobalné s lineárními, do poloviny trubkatě srůstajícími tepaly, trojčetné, diplostemonické</text:p>
      <text:p text:style-name="Definition_20_Term_20_Tight">Plody</text:p>
      <text:p text:style-name="Definition_20_Definition_20_Tight">kulovité, často laločnatě žebernaté, ve zralosti rumělkové třísemenné bobule</text:p>
      <text:p text:style-name="Definition_20_Term_20_Tight">Semena</text:p>
      <text:p text:style-name="Definition_20_Definition_20_Tight">nepravidelně diskovitá, bělavá nebo světle hnědá</text:p>
      <text:p text:style-name="Definition_20_Term_20_Tight">Možnost záměny taxonu (+ rozlišující rozhodný znak)</text:p>
      <text:p text:style-name="Definition_20_Definition_20_Tight">zaměnitelná s podobnou D. ovata Ker.Gawl. (výrazněji pseudořapíkaté listy, zkrácené stopky květenství) nebo s extrémně proměnlivou D. camerooniana Bak. (není striktně přeslenitá, s poniklými květenstvími) - obě bez pestrolistých klonů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zpravidla sezónní kvetení v závislosti na srážkovém období; v kultivaci kvete vzácně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množárnách 2-6 klux, dopěstování 22-36 klux; k udržení kvality v bytech nejméně 2 klux</text:p>
      <text:p text:style-name="Definition_20_Term_20_Tight">Faktor tepla</text:p>
      <text:p text:style-name="Definition_20_Definition_20_Tight">řízkování 24°C, produkce v létě 20°C a více, dopěstování při 16°C-20°C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 (černání listů nad 7.5!), EC do 1.4-2.4 mS/cm, 3-4 kg NPK / m3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Fusarium, Pythium, Rhizoctonia; Leptosphaeria, Mycosphaerella, Phomatospora); ze škůdců štítenky (Pseudococcus, Pulvinaria), roztoči (Tarsonemus, Polyphagotarsonemus), molice (Trialeurodes), třásněnky (Frankliniella), háďátka (Meloidogyne, Criconemella a další)</text:p>
      <text:p text:style-name="Definition_20_Term_20_Tight">Doporučený spon pro výsadbu</text:p>
      <text:p text:style-name="Definition_20_Definition_20_Tight">produkce: z vrcholových řízků 36-44 hrnky na m2</text:p>
      <text:h text:style-name="Heading_20_4" text:outline-level="4">Množení</text:h>
      <text:p text:style-name="Definition_20_Term_20_Tight">Množení</text:p>
      <text:p text:style-name="Definition_20_Definition_20_Tight">Řízkování, Dřevité řízky, Osní řízky a „in vitro“ (mikropropagace)</text:p>
      <text:p text:style-name="Definition_20_Term_20_Tight">Mezihrnky</text:p>
      <text:p text:style-name="Definition_20_Definition_20_Tight">vrcholové řízky do 8 cm hrnků s přehrnkováním do 14 cm nebo větších hrnků (pro menší zboží kultura bez mezihrnků)</text:p>
      <text:p text:style-name="Definition_20_Term_20_Tight">Konečné hrnky</text:p>
      <text:p text:style-name="Definition_20_Definition_20_Tight">10-11 cm hrnky (pětiměsíční kultivace) a větší- dle velikosti produktu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20 týdnů nebo déle dle velikosti produktu</text:p>
      <text:p text:style-name="Definition_20_Term_20_Tight">Odrůdy</text:p>
      <text:p text:style-name="Definition_20_Definition_20_Tight">´Juanita´, ´Milky Way´ a ´Florida Beauty´ s listy nápadně slonovinově skvrnitými; robustnější ´Pennock´ (D.x massefiana Bos) intermediátní mezi rodičovskými druhy (D. surculosa x D. fragrans)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Po desetiletí patří k pěti nejprodávanějším hrnkovým rostlinám; VBN 2010 téměř 21.5 milionu prodaných rostlin s obratem 35.6 mil. eur.</text:p>
      <text:p text:style-name="Definition_20_Term">Odkazy</text:p>
      <text:list text:style-name="L2">
        <text:list-item>
          <text:p text:style-name="P2">Bos J.J. (1984): Dracaena in west Africa. Agricultural University Wageningen Papers 84-1:1-126. -- Stahn B.&amp; al. (1986): Grünpflanzen in Tabellen und Übersichten. VEB Deutscher Landwirtschaft, Berlin.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