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Hypericum ´Hidcote´</text:h>
      <text:p text:style-name="Definition_20_Term_20_Tight">Název taxonu</text:p>
      <text:p text:style-name="Definition_20_Definition_20_Tight">Hypericum ´Hidcote´</text:p>
      <text:p text:style-name="Definition_20_Term_20_Tight">Vědecký název taxonu</text:p>
      <text:p text:style-name="Definition_20_Definition_20_Tight">Hypericum</text:p>
      <text:p text:style-name="Definition_20_Term_20_Tight">Odrůda</text:p>
      <text:p text:style-name="Definition_20_Definition_20_Tight">´Hidcote´</text:p>
      <text:p text:style-name="Definition_20_Term_20_Tight">Český název</text:p>
      <text:p text:style-name="Definition_20_Definition_20_Tight">třezalka</text:p>
      <text:p text:style-name="Definition_20_Term_20_Tight">Synonyma (zahradnicky používaný název)</text:p>
      <text:p text:style-name="Definition_20_Definition_20_Tight">Hypericum hookeranum 'Hidcote', Hypericum patulum 'Hidcote'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7" office:name="">
          <text:span text:style-name="Definition">Hypericaceae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Rodiče tohto kultivaru nejsou známý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kolem 0,5 - 1 m, vzpřímený vzrůst, silně odnožující</text:p>
      <text:p text:style-name="Definition_20_Term_20_Tight">Výhony</text:p>
      <text:p text:style-name="Definition_20_Definition_20_Tight">letorosty kulaté, hnědé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vejčité nebo (trojúhle) kopinaté, 3–6 cm dlouhé, svrchu tmavě zelené, spodek světle modrozelený, síťnatý</text:p>
      <text:p text:style-name="Definition_20_Term_20_Tight">Květenství</text:p>
      <text:p text:style-name="Definition_20_Definition_20_Tight">květy v koncových vrcholících, koruna talířovitě rozprostřená, 4–7 cm široká, zlatožlutá, petaly jen ve spodní třetině se překrývající, kraj často trochu chobotnatě zastřihovaný, prašníky oranžové, čnělek 5, jsou volné</text:p>
      <text:p text:style-name="Definition_20_Term_20_Tight">Květy</text:p>
      <text:p text:style-name="Definition_20_Definition_20_Tight">květy 6–8 cm v průměru, zlatožluté, sepaly velké, obvejčité, tyčinky v 5 svazečcích, prašníky červené, čnělek 5, kratších než tyčinky</text:p>
      <text:p text:style-name="Definition_20_Term_20_Tight">Plody</text:p>
      <text:p text:style-name="Definition_20_Definition_20_Tight">tobolky úzce vejcovité</text:p>
      <text:p text:style-name="Definition_20_Term_20_Tight">Semena</text:p>
      <text:p text:style-name="Definition_20_Definition_20_Tight">semena zploštěle elipsoidní</text:p>
      <text:p text:style-name="Definition_20_Term_20_Tight">Kůra a borka</text:p>
      <text:p text:style-name="Definition_20_Definition_20_Tight">hnědá, odlupčivá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5 (do - 27°C)</text:p>
      <text:p text:style-name="Definition_20_Term_20_Tight">Faktor vody</text:p>
      <text:p text:style-name="Definition_20_Definition_20_Tight">na vlhkost půdy středně náročný, snese i sušší půdy, ale vyhovují spíše těžší a jílovité půdy</text:p>
      <text:p text:style-name="Definition_20_Term_20_Tight">Faktor půdy</text:p>
      <text:p text:style-name="Definition_20_Definition_20_Tight">pH mírně kyselé až silně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od jara do léta, nejlépe po odkvětu, při namrznutí sestříhnout na 10 - 20 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skupiny, solitera, půdopokryvná rostlina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řízky, Bazální řízky, Hřížení a Množení oddělky</text:p>
      <text:p text:style-name="Definition_20_Term_20_Tight">Množení - poznámka</text:p>
      <text:p text:style-name="Definition_20_Definition_20_Tight">nejčastějším způsobem množení je řízkování, …..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