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cembra</text:h>
      <text:p text:style-name="Definition_20_Term_20_Tight">Název taxonu</text:p>
      <text:p text:style-name="Definition_20_Definition_20_Tight">Pinus cembra</text:p>
      <text:p text:style-name="Definition_20_Term_20_Tight">Vědecký název taxonu</text:p>
      <text:p text:style-name="Definition_20_Definition_20_Tight">Pinus cembra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borovice limba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rozšířena především v Alpách, zejména na území Švýcarska, dále v Karpatech,roste v horských až subalpinských polohách, leckde vystupuje až na hranici lesa, v nadmořských výškách 1 100 - 2 400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15-20 m velký strom, s hustou, pravidelně kuželovitě vejčitou, později vejčitou korunou, v mládí s nápadně vzpřímeně orientovanými větvemi, ve stáří s větvemi uspořádanými takřka vodorovně.</text:p>
      <text:p text:style-name="Definition_20_Term_20_Tight">Výhony</text:p>
      <text:p text:style-name="Definition_20_Definition_20_Tight">mladé výhony jsou razavohnědě hustě plstnaté, starší červenohnědé.</text:p>
      <text:p text:style-name="Definition_20_Term_20_Tight">Pupeny</text:p>
      <text:p text:style-name="Definition_20_Definition_20_Tight">červenohnědé vejcovité, dlouze přišpičatělé a slabě pryskyřičnaté, šupiny pupenů s širokým bělavým okrajem.</text:p>
      <text:p text:style-name="Definition_20_Term_20_Tight">Listy</text:p>
      <text:p text:style-name="Definition_20_Definition_20_Tight">upořádané po 5-ti ve svazečku, poměrně hustě postavené, zprvu spíše přilehlé k větvičce, později od ní šikmo odstávají, jemně oddáleně pilovité, zhruba 50-80 (100) x 1,2 mm velké, dvoubarevné - na hřbetní straně tmavozelené, na vnitřní straně modrobílé, pochvy opadávají v prvním roce.</text:p>
      <text:p text:style-name="Definition_20_Term_20_Tight">Plody</text:p>
      <text:p text:style-name="Definition_20_Definition_20_Tight">vejčité 5-8 x 4-5 cm velké šištice dozrávají až třetím rokem, neotevírají se, na koncích plodních šupin mají široce kosočtverečný štítek, semena jsou bezkřídlá, červenohnědá, jedlá.</text:p>
      <text:p text:style-name="Definition_20_Term_20_Tight">Kůra a borka</text:p>
      <text:p text:style-name="Definition_20_Definition_20_Tight">v mládí šedozelená hladká, později šupinatá, šedohnědá.</text:p>
      <text:p text:style-name="Definition_20_Term_20_Tight">Možnost záměny taxonu (+ rozlišující rozhodný znak)</text:p>
      <text:p text:style-name="Definition_20_Definition_20_Tight">Pinus koraiensis - jehlice zřetelněji pilovité a na větvičce řidčeji postavené, zpravidla také delší (60-120 x 1,5 mm velké), na hřbetní straně tmavozelené, na vnitřní modravě bělavé, vytrvávají zhrbuba 2-3 roky, záhy bez viditelných pochev, výhony již ve druhém roce olysávají, krycí šupiny na pupenech bez bělavého okraje.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mladé rostliny nesnáší přímý sluneční úpal - vhodnější pro ně je lehké zastínění nebo od slunce odvrácené polohy, v dospělosti značně světlomilná.</text:p>
      <text:p text:style-name="Definition_20_Term_20_Tight">Faktor tepla</text:p>
      <text:p text:style-name="Definition_20_Definition_20_Tight">velmi dobře mrazuvzdorná, nejlépe prosperuje v lokalitách s kontinentálním klimatem, stačí jí i krátká vegetační doba, vhodná především do oblastí III-V.</text:p>
      <text:p text:style-name="Definition_20_Term_20_Tight">Faktor vody</text:p>
      <text:p text:style-name="Definition_20_Definition_20_Tight">upřednostňuje polohy poněkud vlhčí a má i vyšší požadavky na vzdušnou vlhkost.</text:p>
      <text:p text:style-name="Definition_20_Term_20_Tight">Faktor půdy</text:p>
      <text:p text:style-name="Definition_20_Definition_20_Tight">ideální jsou půdy hlubší a živné, dobře však snáší i stanoviště minerálně chudá, kamenitá či na skalách, upřednostňuje spíše kyselé půdní prostředí, ale dokáže růst i na podkladech ostatních.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solitéry a skupiny, především jako doplňková dřevina, atypický vzhled, do skalnatých partií.</text:p>
      <text:p text:style-name="Definition_20_Term_20_Tight">Choroby a škůdci</text:p>
      <text:p text:style-name="Definition_20_Definition_20_Tight">v nižších nadmořských výškách a při nedostatku vzdušné vlhkosti trpí ve zvýšené míře houbovými chorobami na jehlicích.</text:p>
      <text:p text:style-name="Definition_20_Term_20_Tight">Růstové i jiné druhově specifické vlastnosti</text:p>
      <text:p text:style-name="Definition_20_Definition_20_Tight">pomalurostoucí dřevina, dobře snáší imisní zatížení.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takřka výhradně generativně</text:p>
      <text:p text:style-name="Definition_20_Term_20_Tight">Odrůdy</text:p>
      <text:p text:style-name="Definition_20_Definition_20_Tight">´Aurea´- zejména mladé jehlice do žluta zabarvené, 2-3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9" office:name="">
              <text:span text:style-name="Definition">BZA - Okolí Rokle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