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Malus floribunda</text:h>
      <text:p text:style-name="Definition_20_Term_20_Tight">Název taxonu</text:p>
      <text:p text:style-name="Definition_20_Definition_20_Tight">Malus floribunda</text:p>
      <text:p text:style-name="Definition_20_Term_20_Tight">Vědecký název taxonu</text:p>
      <text:p text:style-name="Definition_20_Definition_20_Tight">Malus floribunda</text:p>
      <text:p text:style-name="Definition_20_Term_20_Tight">Jména autorů, kteří taxon popsali</text:p>
      <text:p text:style-name="Definition_20_Definition_20_Tight">
        <text:a xlink:type="simple" xlink:href="/taxon-authors/844" office:name="">
          <text:span text:style-name="Definition">Sieb. ex Van Houtte</text:span>
        </text:a>
      </text:p>
      <text:p text:style-name="Definition_20_Term_20_Tight">Český název</text:p>
      <text:p text:style-name="Definition_20_Definition_20_Tight">jabloň mnohokvětá </text:p>
      <text:p text:style-name="Definition_20_Term_20_Tight">Synonyma (zahradnicky používaný název)</text:p>
      <text:p text:style-name="Definition_20_Definition_20_Tight">Pirus pulcherrima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statný keř až strom 3-5(-10) m vysoký; koruna široká, hustá s částečně převislými větvemi</text:p>
      <text:p text:style-name="Definition_20_Term_20_Tight">Výhony</text:p>
      <text:p text:style-name="Definition_20_Definition_20_Tight">letorosty tenké a chlupaté</text:p>
      <text:p text:style-name="Definition_20_Term_20_Tight">Pupeny</text:p>
      <text:p text:style-name="Definition_20_Definition_20_Tight">střídavé, červenohnědé, lysé</text:p>
      <text:p text:style-name="Definition_20_Term_20_Tight">Listy</text:p>
      <text:p text:style-name="Definition_20_Definition_20_Tight">listy vejčité až vejčitě kopinaté, 4-8 cm dlouhé, ostře pilovité, na bujných výhonech hrubě zubaté nebo až 3-5laločné, 4-8 cm dlouhé, na rubu šedozelené, chlupaté později olysalé; řapík 1,5-2,5 cm dlouhý</text:p>
      <text:p text:style-name="Definition_20_Term_20_Tight">Květy</text:p>
      <text:p text:style-name="Definition_20_Definition_20_Tight">po 4-7, v poupatech tmavě karmínové, při rozvinutí růžové brzy až bílé, 2,5-3 cm široké, stopky 2,5-3,5 cm dlouhé, nakvétá postupně</text:p>
      <text:p text:style-name="Definition_20_Term_20_Tight">Plody</text:p>
      <text:p text:style-name="Definition_20_Definition_20_Tight">kulaté, 0,6 - 0,8 cm v průměru, žlutozelené až červené malvice; kalich opadavý</text:p>
      <text:p text:style-name="Definition_20_Term_20_Tight">Kůra a borka</text:p>
      <text:p text:style-name="Definition_20_Definition_20_Tight">kůra šedohnědá, ve stáří šedá šupinatá borka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v květnu</text:p>
      <text:h text:style-name="Heading_20_4" text:outline-level="4">Nároky na stanoviště</text:h>
      <text:p text:style-name="Definition_20_Term_20_Tight">Faktor světla</text:p>
      <text:p text:style-name="Definition_20_Definition_20_Tight">světlomilná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oblasti I-III</text:p>
      <text:p text:style-name="Definition_20_Term_20_Tight">Faktor vody</text:p>
      <text:p text:style-name="Definition_20_Definition_20_Tight">stanoviště dobře zásobené vláhou</text:p>
      <text:p text:style-name="Definition_20_Term_20_Tight">Faktor půdy</text:p>
      <text:p text:style-name="Definition_20_Definition_20_Tight">zahradní střednětěžké, hlubší a na živiny bohatší půdy, nenáročné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solitéra, menší skupiny, okraje skupin; doplňková dřevina</text:p>
      <text:p text:style-name="Definition_20_Term_20_Tight">Růstové i jiné druhově specifické vlastnosti</text:p>
      <text:p text:style-name="Definition_20_Definition_20_Tight">je považována za jednu z nejkrásnějších jabloní atraktivní jsou květy, plody i habitus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druhy i kultivary roubujeme nebo očkujeme</text:p>
      <text:p text:style-name="Definition_20_Term_20_Tight">Odrůdy</text:p>
      <text:p text:style-name="Definition_20_Definition_20_Tight">Malus floribunda 'Peachblow' - vzrůst má vzpřímenější než původní druh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