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Celosia argentea</text:h>
      <text:p text:style-name="Definition_20_Term_20_Tight">Název taxonu</text:p>
      <text:p text:style-name="Definition_20_Definition_20_Tight">Celosia argentea</text:p>
      <text:p text:style-name="Definition_20_Term_20_Tight">Vědecký název taxonu</text:p>
      <text:p text:style-name="Definition_20_Definition_20_Tight">Celosia argentea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syn. Celosia spicata hort.</text:p>
      <text:p text:style-name="Definition_20_Term_20_Tight">Český název</text:p>
      <text:p text:style-name="Definition_20_Definition_20_Tight">nevadlec hřebenitý</text:p>
      <text:p text:style-name="Definition_20_Term_20_Tight">Synonyma (zahradnicky používaný název)</text:p>
      <text:p text:style-name="Definition_20_Definition_20_Tight">syn. Celosia spicata hort.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1" office:name="">
          <text:span text:style-name="Definition">Celosia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Andská oblast</text:p>
      <text:p text:style-name="Definition_20_Term_20_Tight">Biogeografické regiony - poznámka</text:p>
      <text:p text:style-name="Definition_20_Definition_20_Tight">Jižní Amerika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přímá nevětvená lodyha</text:p>
      <text:p text:style-name="Definition_20_Term_20_Tight">Listy</text:p>
      <text:p text:style-name="Definition_20_Definition_20_Tight">střídavé, vejčitě podlouhlé</text:p>
      <text:p text:style-name="Definition_20_Term_20_Tight">Květenství</text:p>
      <text:p text:style-name="Definition_20_Definition_20_Tight">úzké, růžově stříbřité, kuželovitého tvaru</text:p>
      <text:p text:style-name="Definition_20_Term_20_Tight">Květy</text:p>
      <text:p text:style-name="Definition_20_Definition_20_Tight">růžové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